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B9" w:rsidRDefault="00B63D2B" w:rsidP="009656B9">
      <w:r>
        <w:rPr>
          <w:noProof/>
        </w:rPr>
        <w:pict>
          <v:shapetype id="_x0000_t202" coordsize="21600,21600" o:spt="202" path="m,l,21600r21600,l21600,xe">
            <v:stroke joinstyle="miter"/>
            <v:path gradientshapeok="t" o:connecttype="rect"/>
          </v:shapetype>
          <v:shape id="_x0000_s1026" type="#_x0000_t202" style="position:absolute;margin-left:-.75pt;margin-top:-18.75pt;width:336pt;height:22.5pt;z-index:251662336">
            <v:textbox style="mso-next-textbox:#_x0000_s1026">
              <w:txbxContent>
                <w:p w:rsidR="00DD51B9" w:rsidRPr="00DD51B9" w:rsidRDefault="00DD51B9">
                  <w:pPr>
                    <w:rPr>
                      <w:sz w:val="32"/>
                      <w:szCs w:val="32"/>
                    </w:rPr>
                  </w:pPr>
                  <w:r w:rsidRPr="00DD51B9">
                    <w:rPr>
                      <w:sz w:val="32"/>
                      <w:szCs w:val="32"/>
                    </w:rPr>
                    <w:t>Name:</w:t>
                  </w:r>
                </w:p>
              </w:txbxContent>
            </v:textbox>
          </v:shape>
        </w:pict>
      </w:r>
      <w:r w:rsidR="00E0673A">
        <w:rPr>
          <w:noProof/>
        </w:rPr>
        <w:pict>
          <v:shape id="_x0000_s1032" type="#_x0000_t202" style="position:absolute;margin-left:420.75pt;margin-top:-3pt;width:70.5pt;height:69.75pt;z-index:251663360" stroked="f">
            <v:textbox style="mso-next-textbox:#_x0000_s1032">
              <w:txbxContent>
                <w:tbl>
                  <w:tblPr>
                    <w:tblStyle w:val="TableGrid"/>
                    <w:tblW w:w="0" w:type="auto"/>
                    <w:tblLook w:val="04A0"/>
                  </w:tblPr>
                  <w:tblGrid>
                    <w:gridCol w:w="421"/>
                    <w:gridCol w:w="916"/>
                  </w:tblGrid>
                  <w:tr w:rsidR="00340819" w:rsidTr="00407C5D">
                    <w:trPr>
                      <w:trHeight w:val="353"/>
                    </w:trPr>
                    <w:tc>
                      <w:tcPr>
                        <w:tcW w:w="561" w:type="dxa"/>
                        <w:shd w:val="clear" w:color="auto" w:fill="00CCFF"/>
                      </w:tcPr>
                      <w:p w:rsidR="00340819" w:rsidRPr="00931A65" w:rsidRDefault="00340819">
                        <w:pPr>
                          <w:rPr>
                            <w:color w:val="00B0F0"/>
                          </w:rPr>
                        </w:pPr>
                        <w:r w:rsidRPr="00D04263">
                          <w:rPr>
                            <w:color w:val="DBE5F1" w:themeColor="accent1" w:themeTint="33"/>
                          </w:rPr>
                          <w:t xml:space="preserve">   </w:t>
                        </w:r>
                      </w:p>
                    </w:tc>
                    <w:tc>
                      <w:tcPr>
                        <w:tcW w:w="561" w:type="dxa"/>
                      </w:tcPr>
                      <w:p w:rsidR="00340819" w:rsidRPr="00D04263" w:rsidRDefault="00340819">
                        <w:pPr>
                          <w:rPr>
                            <w:sz w:val="18"/>
                            <w:szCs w:val="18"/>
                          </w:rPr>
                        </w:pPr>
                        <w:r w:rsidRPr="00D04263">
                          <w:rPr>
                            <w:sz w:val="18"/>
                            <w:szCs w:val="18"/>
                          </w:rPr>
                          <w:t>Pivot Table</w:t>
                        </w:r>
                      </w:p>
                    </w:tc>
                  </w:tr>
                  <w:tr w:rsidR="00340819" w:rsidTr="00D04263">
                    <w:trPr>
                      <w:trHeight w:val="425"/>
                    </w:trPr>
                    <w:tc>
                      <w:tcPr>
                        <w:tcW w:w="561" w:type="dxa"/>
                        <w:shd w:val="clear" w:color="auto" w:fill="9BBB59" w:themeFill="accent3"/>
                      </w:tcPr>
                      <w:p w:rsidR="00340819" w:rsidRPr="00D04263" w:rsidRDefault="00340819">
                        <w:pPr>
                          <w:rPr>
                            <w:color w:val="D6E3BC" w:themeColor="accent3" w:themeTint="66"/>
                          </w:rPr>
                        </w:pPr>
                        <w:r w:rsidRPr="00D04263">
                          <w:rPr>
                            <w:color w:val="D6E3BC" w:themeColor="accent3" w:themeTint="66"/>
                          </w:rPr>
                          <w:t xml:space="preserve">    </w:t>
                        </w:r>
                      </w:p>
                    </w:tc>
                    <w:tc>
                      <w:tcPr>
                        <w:tcW w:w="561" w:type="dxa"/>
                      </w:tcPr>
                      <w:p w:rsidR="00340819" w:rsidRPr="00D04263" w:rsidRDefault="00340819">
                        <w:pPr>
                          <w:rPr>
                            <w:sz w:val="18"/>
                            <w:szCs w:val="18"/>
                          </w:rPr>
                        </w:pPr>
                        <w:r w:rsidRPr="00D04263">
                          <w:rPr>
                            <w:sz w:val="18"/>
                            <w:szCs w:val="18"/>
                          </w:rPr>
                          <w:t>Subtotal</w:t>
                        </w:r>
                      </w:p>
                    </w:tc>
                  </w:tr>
                  <w:tr w:rsidR="00340819" w:rsidTr="00D04263">
                    <w:trPr>
                      <w:trHeight w:val="443"/>
                    </w:trPr>
                    <w:tc>
                      <w:tcPr>
                        <w:tcW w:w="561" w:type="dxa"/>
                        <w:shd w:val="clear" w:color="auto" w:fill="FF0000"/>
                      </w:tcPr>
                      <w:p w:rsidR="00340819" w:rsidRDefault="00340819">
                        <w:r>
                          <w:t xml:space="preserve">    </w:t>
                        </w:r>
                      </w:p>
                    </w:tc>
                    <w:tc>
                      <w:tcPr>
                        <w:tcW w:w="561" w:type="dxa"/>
                      </w:tcPr>
                      <w:p w:rsidR="00340819" w:rsidRPr="00D04263" w:rsidRDefault="00340819">
                        <w:pPr>
                          <w:rPr>
                            <w:sz w:val="18"/>
                            <w:szCs w:val="18"/>
                          </w:rPr>
                        </w:pPr>
                        <w:r w:rsidRPr="00D04263">
                          <w:rPr>
                            <w:sz w:val="18"/>
                            <w:szCs w:val="18"/>
                          </w:rPr>
                          <w:t>Table Construct</w:t>
                        </w:r>
                      </w:p>
                    </w:tc>
                  </w:tr>
                </w:tbl>
                <w:p w:rsidR="00340819" w:rsidRDefault="00340819" w:rsidP="00340819"/>
              </w:txbxContent>
            </v:textbox>
          </v:shape>
        </w:pict>
      </w:r>
      <w:r w:rsidR="00DD51B9">
        <w:t>.</w:t>
      </w:r>
    </w:p>
    <w:p w:rsidR="00DD51B9" w:rsidRPr="00DD51B9" w:rsidRDefault="00DD51B9" w:rsidP="00DD51B9">
      <w:pPr>
        <w:keepNext/>
        <w:framePr w:dropCap="margin" w:lines="3" w:wrap="around" w:vAnchor="text" w:hAnchor="page" w:y="184"/>
        <w:spacing w:line="827" w:lineRule="exact"/>
        <w:textAlignment w:val="baseline"/>
        <w:rPr>
          <w:position w:val="-11"/>
          <w:sz w:val="112"/>
        </w:rPr>
      </w:pPr>
      <w:r w:rsidRPr="00DD51B9">
        <w:rPr>
          <w:position w:val="-11"/>
          <w:sz w:val="112"/>
        </w:rPr>
        <w:t>R</w:t>
      </w:r>
    </w:p>
    <w:tbl>
      <w:tblPr>
        <w:tblStyle w:val="TableGrid"/>
        <w:tblW w:w="0" w:type="auto"/>
        <w:tblLook w:val="04A0"/>
      </w:tblPr>
      <w:tblGrid>
        <w:gridCol w:w="1368"/>
        <w:gridCol w:w="1620"/>
        <w:gridCol w:w="1620"/>
        <w:gridCol w:w="1620"/>
        <w:gridCol w:w="1530"/>
      </w:tblGrid>
      <w:tr w:rsidR="00DD51B9" w:rsidTr="00340819">
        <w:tc>
          <w:tcPr>
            <w:tcW w:w="1368" w:type="dxa"/>
          </w:tcPr>
          <w:p w:rsidR="00DD51B9" w:rsidRDefault="00DD51B9" w:rsidP="00DD51B9">
            <w:pPr>
              <w:jc w:val="center"/>
            </w:pPr>
            <w:r>
              <w:t>Q1</w:t>
            </w:r>
          </w:p>
        </w:tc>
        <w:tc>
          <w:tcPr>
            <w:tcW w:w="1620" w:type="dxa"/>
          </w:tcPr>
          <w:p w:rsidR="00DD51B9" w:rsidRDefault="00DD51B9" w:rsidP="00DD51B9">
            <w:pPr>
              <w:jc w:val="center"/>
            </w:pPr>
            <w:r>
              <w:t>Q2</w:t>
            </w:r>
          </w:p>
        </w:tc>
        <w:tc>
          <w:tcPr>
            <w:tcW w:w="1620" w:type="dxa"/>
          </w:tcPr>
          <w:p w:rsidR="00DD51B9" w:rsidRDefault="00DD51B9" w:rsidP="00DD51B9">
            <w:pPr>
              <w:jc w:val="center"/>
            </w:pPr>
            <w:r>
              <w:t>Q3</w:t>
            </w:r>
          </w:p>
        </w:tc>
        <w:tc>
          <w:tcPr>
            <w:tcW w:w="1620" w:type="dxa"/>
          </w:tcPr>
          <w:p w:rsidR="00DD51B9" w:rsidRDefault="00DD51B9" w:rsidP="00DD51B9">
            <w:pPr>
              <w:jc w:val="center"/>
            </w:pPr>
            <w:r>
              <w:t>Q4</w:t>
            </w:r>
          </w:p>
        </w:tc>
        <w:tc>
          <w:tcPr>
            <w:tcW w:w="1530" w:type="dxa"/>
          </w:tcPr>
          <w:p w:rsidR="00DD51B9" w:rsidRDefault="00DD51B9" w:rsidP="00DD51B9">
            <w:pPr>
              <w:jc w:val="center"/>
            </w:pPr>
            <w:r>
              <w:t>Total</w:t>
            </w:r>
          </w:p>
        </w:tc>
      </w:tr>
      <w:tr w:rsidR="00DD51B9" w:rsidTr="00B63D2B">
        <w:trPr>
          <w:trHeight w:val="800"/>
        </w:trPr>
        <w:tc>
          <w:tcPr>
            <w:tcW w:w="1368" w:type="dxa"/>
          </w:tcPr>
          <w:p w:rsidR="00DD51B9" w:rsidRDefault="00DD51B9" w:rsidP="009656B9"/>
        </w:tc>
        <w:tc>
          <w:tcPr>
            <w:tcW w:w="1620" w:type="dxa"/>
          </w:tcPr>
          <w:p w:rsidR="00DD51B9" w:rsidRDefault="00DD51B9" w:rsidP="009656B9"/>
        </w:tc>
        <w:tc>
          <w:tcPr>
            <w:tcW w:w="1620" w:type="dxa"/>
          </w:tcPr>
          <w:p w:rsidR="00DD51B9" w:rsidRDefault="00DD51B9" w:rsidP="009656B9"/>
        </w:tc>
        <w:tc>
          <w:tcPr>
            <w:tcW w:w="1620" w:type="dxa"/>
          </w:tcPr>
          <w:p w:rsidR="00DD51B9" w:rsidRDefault="00DD51B9" w:rsidP="009656B9"/>
        </w:tc>
        <w:tc>
          <w:tcPr>
            <w:tcW w:w="1530" w:type="dxa"/>
          </w:tcPr>
          <w:p w:rsidR="00DD51B9" w:rsidRDefault="00DD51B9" w:rsidP="009656B9"/>
        </w:tc>
      </w:tr>
    </w:tbl>
    <w:p w:rsidR="00DD51B9" w:rsidRDefault="00574C4F" w:rsidP="009656B9">
      <w:r>
        <w:rPr>
          <w:noProof/>
        </w:rPr>
        <w:drawing>
          <wp:anchor distT="0" distB="0" distL="114300" distR="114300" simplePos="0" relativeHeight="251661312" behindDoc="1" locked="0" layoutInCell="1" allowOverlap="1">
            <wp:simplePos x="0" y="0"/>
            <wp:positionH relativeFrom="column">
              <wp:posOffset>4981575</wp:posOffset>
            </wp:positionH>
            <wp:positionV relativeFrom="paragraph">
              <wp:posOffset>57150</wp:posOffset>
            </wp:positionV>
            <wp:extent cx="1647825" cy="1238250"/>
            <wp:effectExtent l="19050" t="0" r="9525" b="0"/>
            <wp:wrapTight wrapText="bothSides">
              <wp:wrapPolygon edited="0">
                <wp:start x="-250" y="0"/>
                <wp:lineTo x="-250" y="21268"/>
                <wp:lineTo x="21725" y="21268"/>
                <wp:lineTo x="21725" y="0"/>
                <wp:lineTo x="-250" y="0"/>
              </wp:wrapPolygon>
            </wp:wrapTight>
            <wp:docPr id="6" name="Picture 4" descr="american cancer soci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cancer society.jpg"/>
                    <pic:cNvPicPr/>
                  </pic:nvPicPr>
                  <pic:blipFill>
                    <a:blip r:embed="rId7" cstate="print"/>
                    <a:stretch>
                      <a:fillRect/>
                    </a:stretch>
                  </pic:blipFill>
                  <pic:spPr>
                    <a:xfrm>
                      <a:off x="0" y="0"/>
                      <a:ext cx="1647825" cy="1238250"/>
                    </a:xfrm>
                    <a:prstGeom prst="rect">
                      <a:avLst/>
                    </a:prstGeom>
                  </pic:spPr>
                </pic:pic>
              </a:graphicData>
            </a:graphic>
          </wp:anchor>
        </w:drawing>
      </w:r>
    </w:p>
    <w:p w:rsidR="00DD51B9" w:rsidRPr="00DD51B9" w:rsidRDefault="00DD51B9" w:rsidP="00DD51B9">
      <w:pPr>
        <w:keepNext/>
        <w:framePr w:dropCap="margin" w:lines="3" w:wrap="around" w:vAnchor="text" w:hAnchor="page"/>
        <w:spacing w:line="827" w:lineRule="exact"/>
        <w:textAlignment w:val="baseline"/>
        <w:rPr>
          <w:noProof/>
          <w:position w:val="-11"/>
          <w:sz w:val="110"/>
        </w:rPr>
      </w:pPr>
      <w:r w:rsidRPr="00340819">
        <w:rPr>
          <w:position w:val="-11"/>
          <w:sz w:val="110"/>
          <w:highlight w:val="cyan"/>
        </w:rPr>
        <w:t>1</w:t>
      </w:r>
    </w:p>
    <w:p w:rsidR="00DD51B9" w:rsidRDefault="00574C4F" w:rsidP="009656B9">
      <w:r>
        <w:t xml:space="preserve">15pts. </w:t>
      </w:r>
      <w:r w:rsidR="00DD51B9">
        <w:t xml:space="preserve">Please look at the file: </w:t>
      </w:r>
      <w:r w:rsidR="00DD51B9" w:rsidRPr="00DD51B9">
        <w:rPr>
          <w:b/>
        </w:rPr>
        <w:t>prostate cancer study.docx.</w:t>
      </w:r>
      <w:r w:rsidR="00DD51B9">
        <w:t xml:space="preserve"> This is a medical study of patients with prostate cancer. If you read this, you will see that patients were given a choice of treatment. Bring the word table </w:t>
      </w:r>
      <w:r w:rsidR="00407C5D">
        <w:t xml:space="preserve">at the bottom of the document </w:t>
      </w:r>
      <w:r w:rsidR="00DD51B9">
        <w:t>into an excel spreadsheet.</w:t>
      </w:r>
    </w:p>
    <w:p w:rsidR="00DD51B9" w:rsidRDefault="00DD51B9" w:rsidP="009656B9"/>
    <w:p w:rsidR="00DD51B9" w:rsidRDefault="00DD51B9" w:rsidP="009656B9">
      <w:r>
        <w:t xml:space="preserve">Now, with this sheet, let’s create a pivot table to determine the </w:t>
      </w:r>
      <w:r w:rsidR="00574C4F">
        <w:t>average prognosis</w:t>
      </w:r>
      <w:r>
        <w:t xml:space="preserve"> of </w:t>
      </w:r>
      <w:r w:rsidR="00574C4F">
        <w:t xml:space="preserve">the </w:t>
      </w:r>
      <w:r>
        <w:t>patients in each trial and at what stage their cancer is at the time of treatment. This will be a two dimensional pivot table.</w:t>
      </w:r>
    </w:p>
    <w:p w:rsidR="00DD51B9" w:rsidRDefault="00DD51B9" w:rsidP="009656B9"/>
    <w:p w:rsidR="00DD51B9" w:rsidRDefault="00407C5D" w:rsidP="009656B9">
      <w:r>
        <w:t>C</w:t>
      </w:r>
      <w:r w:rsidR="00DD51B9">
        <w:t xml:space="preserve">reate a pivot table using treatment for row, stage </w:t>
      </w:r>
      <w:r>
        <w:t xml:space="preserve">(cancer stage) </w:t>
      </w:r>
      <w:r w:rsidR="00DD51B9">
        <w:t>for column and for values, use the average of the efficacy. (You will have to set average). Round the values to 2 decimal places.</w:t>
      </w:r>
    </w:p>
    <w:p w:rsidR="00DD51B9" w:rsidRDefault="00DD51B9" w:rsidP="009656B9">
      <w:r>
        <w:t>Finally, Use an appropriate format for your pivot table.</w:t>
      </w:r>
    </w:p>
    <w:p w:rsidR="00DD51B9" w:rsidRDefault="00DD51B9" w:rsidP="009656B9"/>
    <w:p w:rsidR="00DD51B9" w:rsidRDefault="00DD51B9" w:rsidP="009656B9">
      <w:r>
        <w:t>Save this file under a unique name. Email instructions are at the bottom of the test.</w:t>
      </w:r>
    </w:p>
    <w:p w:rsidR="00DD51B9" w:rsidRDefault="00B63D2B" w:rsidP="009656B9">
      <w:r>
        <w:rPr>
          <w:noProof/>
        </w:rPr>
        <w:drawing>
          <wp:anchor distT="0" distB="0" distL="114300" distR="114300" simplePos="0" relativeHeight="251660288" behindDoc="1" locked="0" layoutInCell="1" allowOverlap="1">
            <wp:simplePos x="0" y="0"/>
            <wp:positionH relativeFrom="margin">
              <wp:posOffset>4962525</wp:posOffset>
            </wp:positionH>
            <wp:positionV relativeFrom="margin">
              <wp:posOffset>3581400</wp:posOffset>
            </wp:positionV>
            <wp:extent cx="1666875" cy="944245"/>
            <wp:effectExtent l="19050" t="0" r="9525" b="0"/>
            <wp:wrapTight wrapText="bothSides">
              <wp:wrapPolygon edited="0">
                <wp:start x="-247" y="0"/>
                <wp:lineTo x="-247" y="21353"/>
                <wp:lineTo x="21723" y="21353"/>
                <wp:lineTo x="21723" y="0"/>
                <wp:lineTo x="-247" y="0"/>
              </wp:wrapPolygon>
            </wp:wrapTight>
            <wp:docPr id="4" name="Picture 3" descr="c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9.jpg"/>
                    <pic:cNvPicPr/>
                  </pic:nvPicPr>
                  <pic:blipFill>
                    <a:blip r:embed="rId8" cstate="print"/>
                    <a:stretch>
                      <a:fillRect/>
                    </a:stretch>
                  </pic:blipFill>
                  <pic:spPr>
                    <a:xfrm>
                      <a:off x="0" y="0"/>
                      <a:ext cx="1666875" cy="944245"/>
                    </a:xfrm>
                    <a:prstGeom prst="rect">
                      <a:avLst/>
                    </a:prstGeom>
                  </pic:spPr>
                </pic:pic>
              </a:graphicData>
            </a:graphic>
          </wp:anchor>
        </w:drawing>
      </w:r>
      <w:r w:rsidR="00E0673A">
        <w:pict>
          <v:rect id="_x0000_i1025" style="width:468pt;height:4pt" o:hralign="center" o:hrstd="t" o:hrnoshade="t" o:hr="t" fillcolor="gray" stroked="f"/>
        </w:pict>
      </w:r>
    </w:p>
    <w:p w:rsidR="00DD51B9" w:rsidRPr="00DD51B9" w:rsidRDefault="00DD51B9" w:rsidP="00DD51B9">
      <w:pPr>
        <w:keepNext/>
        <w:framePr w:dropCap="margin" w:lines="3" w:wrap="around" w:vAnchor="text" w:hAnchor="page"/>
        <w:spacing w:line="827" w:lineRule="exact"/>
        <w:textAlignment w:val="baseline"/>
        <w:rPr>
          <w:noProof/>
          <w:position w:val="-11"/>
          <w:sz w:val="110"/>
        </w:rPr>
      </w:pPr>
      <w:r w:rsidRPr="00340819">
        <w:rPr>
          <w:position w:val="-11"/>
          <w:sz w:val="110"/>
          <w:highlight w:val="cyan"/>
        </w:rPr>
        <w:t>2</w:t>
      </w:r>
    </w:p>
    <w:p w:rsidR="009656B9" w:rsidRDefault="00574C4F" w:rsidP="009656B9">
      <w:r>
        <w:t xml:space="preserve">25pts. </w:t>
      </w:r>
      <w:r w:rsidR="009656B9">
        <w:t>In the previous version of Excel, it was difficult to run multiple pivot tables using the same sheet for the underlying data. In this problem, we’ll show you that it isn’t that difficult. Access the 777rauer.stats.xlsx file and do the following.</w:t>
      </w:r>
    </w:p>
    <w:p w:rsidR="009656B9" w:rsidRDefault="009656B9" w:rsidP="009656B9"/>
    <w:p w:rsidR="009656B9" w:rsidRDefault="009656B9" w:rsidP="00574C4F">
      <w:pPr>
        <w:pStyle w:val="ListParagraph"/>
        <w:numPr>
          <w:ilvl w:val="0"/>
          <w:numId w:val="19"/>
        </w:numPr>
        <w:ind w:left="450"/>
      </w:pPr>
      <w:r>
        <w:t>Create a pivot table which displays for the months shown the number of hits that occurred.</w:t>
      </w:r>
    </w:p>
    <w:p w:rsidR="009656B9" w:rsidRDefault="009656B9" w:rsidP="00574C4F">
      <w:pPr>
        <w:pStyle w:val="ListParagraph"/>
        <w:numPr>
          <w:ilvl w:val="0"/>
          <w:numId w:val="19"/>
        </w:numPr>
        <w:ind w:left="450"/>
      </w:pPr>
      <w:r>
        <w:t>Sort this pivot table by largest to smallest number of hits.</w:t>
      </w:r>
    </w:p>
    <w:p w:rsidR="009656B9" w:rsidRDefault="009656B9" w:rsidP="00574C4F">
      <w:pPr>
        <w:pStyle w:val="ListParagraph"/>
        <w:numPr>
          <w:ilvl w:val="0"/>
          <w:numId w:val="19"/>
        </w:numPr>
        <w:ind w:left="450"/>
      </w:pPr>
      <w:r>
        <w:t xml:space="preserve">Pivot tables provide data which cannot be changed. But, it can be accessed as any other cell. Going downward, determine the increasing percentage per month </w:t>
      </w:r>
      <w:r w:rsidR="00407C5D">
        <w:t xml:space="preserve">for April and March </w:t>
      </w:r>
      <w:r>
        <w:t>of hits. Here’s an example although there are other ways: if Apr was 5000 and Mar was 4000, percentage increase would be 100*(5000/4000-1)</w:t>
      </w:r>
    </w:p>
    <w:p w:rsidR="009656B9" w:rsidRDefault="009656B9" w:rsidP="00574C4F">
      <w:pPr>
        <w:pStyle w:val="ListParagraph"/>
        <w:numPr>
          <w:ilvl w:val="0"/>
          <w:numId w:val="19"/>
        </w:numPr>
        <w:ind w:left="450"/>
      </w:pPr>
      <w:r>
        <w:t>Run a pivot chart on the pivot table and format the pivot table to your taste.</w:t>
      </w:r>
    </w:p>
    <w:p w:rsidR="009656B9" w:rsidRDefault="009656B9" w:rsidP="00574C4F">
      <w:pPr>
        <w:pStyle w:val="ListParagraph"/>
        <w:numPr>
          <w:ilvl w:val="0"/>
          <w:numId w:val="19"/>
        </w:numPr>
        <w:ind w:left="450"/>
      </w:pPr>
      <w:r>
        <w:t>Now, let’s go back to the underlying data in sheet1. Let’s run another pivot table indicating the unique hostnames that have accessed this web site and the number of visits for each.</w:t>
      </w:r>
      <w:r w:rsidR="00594FDA">
        <w:t xml:space="preserve"> Set to 2 decimal points.</w:t>
      </w:r>
    </w:p>
    <w:p w:rsidR="00DD51B9" w:rsidRDefault="00DD51B9" w:rsidP="00DD51B9">
      <w:pPr>
        <w:ind w:left="360"/>
      </w:pPr>
      <w:r>
        <w:rPr>
          <w:noProof/>
        </w:rPr>
        <w:drawing>
          <wp:anchor distT="0" distB="0" distL="114300" distR="114300" simplePos="0" relativeHeight="251658240" behindDoc="1" locked="0" layoutInCell="1" allowOverlap="1">
            <wp:simplePos x="0" y="0"/>
            <wp:positionH relativeFrom="column">
              <wp:posOffset>4657090</wp:posOffset>
            </wp:positionH>
            <wp:positionV relativeFrom="paragraph">
              <wp:posOffset>177800</wp:posOffset>
            </wp:positionV>
            <wp:extent cx="1876425" cy="1407160"/>
            <wp:effectExtent l="19050" t="0" r="9525" b="0"/>
            <wp:wrapTight wrapText="bothSides">
              <wp:wrapPolygon edited="0">
                <wp:start x="-219" y="0"/>
                <wp:lineTo x="-219" y="21347"/>
                <wp:lineTo x="21710" y="21347"/>
                <wp:lineTo x="21710" y="0"/>
                <wp:lineTo x="-219" y="0"/>
              </wp:wrapPolygon>
            </wp:wrapTight>
            <wp:docPr id="11" name="Picture 11" descr="http://upload.wikimedia.org/wikipedia/commons/thumb/9/96/Caspar_David_Friedrich_006.jpg/220px-Caspar_David_Friedrich_00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9/96/Caspar_David_Friedrich_006.jpg/220px-Caspar_David_Friedrich_006.jpg">
                      <a:hlinkClick r:id="rId9"/>
                    </pic:cNvPr>
                    <pic:cNvPicPr>
                      <a:picLocks noChangeAspect="1" noChangeArrowheads="1"/>
                    </pic:cNvPicPr>
                  </pic:nvPicPr>
                  <pic:blipFill>
                    <a:blip r:embed="rId10" cstate="print"/>
                    <a:srcRect/>
                    <a:stretch>
                      <a:fillRect/>
                    </a:stretch>
                  </pic:blipFill>
                  <pic:spPr bwMode="auto">
                    <a:xfrm>
                      <a:off x="0" y="0"/>
                      <a:ext cx="1876425" cy="1407160"/>
                    </a:xfrm>
                    <a:prstGeom prst="rect">
                      <a:avLst/>
                    </a:prstGeom>
                    <a:noFill/>
                    <a:ln w="9525">
                      <a:noFill/>
                      <a:miter lim="800000"/>
                      <a:headEnd/>
                      <a:tailEnd/>
                    </a:ln>
                  </pic:spPr>
                </pic:pic>
              </a:graphicData>
            </a:graphic>
          </wp:anchor>
        </w:drawing>
      </w:r>
      <w:r>
        <w:t>Save this file under a unique name. Email instructions are at the bottom of the test.</w:t>
      </w:r>
    </w:p>
    <w:p w:rsidR="009656B9" w:rsidRDefault="00E0673A" w:rsidP="003B79E5">
      <w:pPr>
        <w:pStyle w:val="ListParagraph"/>
        <w:pBdr>
          <w:between w:val="single" w:sz="4" w:space="1" w:color="auto"/>
        </w:pBdr>
        <w:ind w:left="0"/>
      </w:pPr>
      <w:r>
        <w:pict>
          <v:rect id="_x0000_i1026" style="width:468pt;height:4pt" o:hralign="center" o:hrstd="t" o:hrnoshade="t" o:hr="t" fillcolor="gray" stroked="f"/>
        </w:pict>
      </w:r>
    </w:p>
    <w:p w:rsidR="00DD51B9" w:rsidRPr="00DD51B9" w:rsidRDefault="00DD51B9" w:rsidP="00DD51B9">
      <w:pPr>
        <w:pStyle w:val="ListParagraph"/>
        <w:keepNext/>
        <w:framePr w:dropCap="margin" w:lines="3" w:wrap="around" w:vAnchor="text" w:hAnchor="page"/>
        <w:spacing w:line="827" w:lineRule="exact"/>
        <w:ind w:left="0"/>
        <w:contextualSpacing w:val="0"/>
        <w:textAlignment w:val="baseline"/>
        <w:rPr>
          <w:noProof/>
          <w:position w:val="-10"/>
          <w:sz w:val="108"/>
        </w:rPr>
      </w:pPr>
      <w:r w:rsidRPr="00340819">
        <w:rPr>
          <w:position w:val="-10"/>
          <w:sz w:val="108"/>
          <w:highlight w:val="green"/>
        </w:rPr>
        <w:t>3</w:t>
      </w:r>
    </w:p>
    <w:p w:rsidR="00C20699" w:rsidRDefault="00574C4F" w:rsidP="004C1C17">
      <w:pPr>
        <w:pStyle w:val="ListParagraph"/>
        <w:ind w:left="0"/>
      </w:pPr>
      <w:r>
        <w:t xml:space="preserve">30pts. </w:t>
      </w:r>
      <w:r w:rsidR="00C20699">
        <w:t>As you may be aware, part-time instruction at CCP is very lucrative and with this money your instructor has been able to acquire quite an art collection</w:t>
      </w:r>
      <w:r w:rsidR="00407C5D">
        <w:t>, listed below, which you must type in as an excel spreadsheet</w:t>
      </w:r>
      <w:r w:rsidR="00C20699">
        <w:t xml:space="preserve">. </w:t>
      </w:r>
      <w:r w:rsidR="00DD4C57">
        <w:t>We’ll do this problem with the new table construct.</w:t>
      </w:r>
    </w:p>
    <w:tbl>
      <w:tblPr>
        <w:tblStyle w:val="LightList-Accent6"/>
        <w:tblW w:w="6320" w:type="dxa"/>
        <w:tblLook w:val="0020"/>
      </w:tblPr>
      <w:tblGrid>
        <w:gridCol w:w="2280"/>
        <w:gridCol w:w="3080"/>
        <w:gridCol w:w="1195"/>
      </w:tblGrid>
      <w:tr w:rsidR="002B24E1" w:rsidTr="00DD51B9">
        <w:trPr>
          <w:cnfStyle w:val="100000000000"/>
          <w:trHeight w:val="255"/>
        </w:trPr>
        <w:tc>
          <w:tcPr>
            <w:cnfStyle w:val="000010000000"/>
            <w:tcW w:w="2280" w:type="dxa"/>
            <w:noWrap/>
          </w:tcPr>
          <w:p w:rsidR="002B24E1" w:rsidRDefault="002B24E1" w:rsidP="00E239E5">
            <w:pPr>
              <w:rPr>
                <w:rFonts w:ascii="Arial" w:hAnsi="Arial" w:cs="Arial"/>
                <w:sz w:val="20"/>
                <w:szCs w:val="20"/>
              </w:rPr>
            </w:pPr>
            <w:r>
              <w:rPr>
                <w:rFonts w:ascii="Arial" w:hAnsi="Arial" w:cs="Arial"/>
                <w:sz w:val="20"/>
                <w:szCs w:val="20"/>
              </w:rPr>
              <w:t>Artist</w:t>
            </w:r>
          </w:p>
        </w:tc>
        <w:tc>
          <w:tcPr>
            <w:tcW w:w="3080" w:type="dxa"/>
            <w:noWrap/>
          </w:tcPr>
          <w:p w:rsidR="002B24E1" w:rsidRDefault="002B24E1" w:rsidP="00E239E5">
            <w:pPr>
              <w:cnfStyle w:val="100000000000"/>
              <w:rPr>
                <w:rFonts w:ascii="Arial" w:hAnsi="Arial" w:cs="Arial"/>
                <w:sz w:val="20"/>
                <w:szCs w:val="20"/>
              </w:rPr>
            </w:pPr>
            <w:r>
              <w:rPr>
                <w:rFonts w:ascii="Arial" w:hAnsi="Arial" w:cs="Arial"/>
                <w:sz w:val="20"/>
                <w:szCs w:val="20"/>
              </w:rPr>
              <w:t>Name Of work</w:t>
            </w:r>
          </w:p>
        </w:tc>
        <w:tc>
          <w:tcPr>
            <w:cnfStyle w:val="000010000000"/>
            <w:tcW w:w="960" w:type="dxa"/>
            <w:noWrap/>
          </w:tcPr>
          <w:p w:rsidR="002B24E1" w:rsidRDefault="002B24E1" w:rsidP="00E239E5">
            <w:pPr>
              <w:jc w:val="right"/>
              <w:rPr>
                <w:rFonts w:ascii="Arial" w:hAnsi="Arial" w:cs="Arial"/>
                <w:sz w:val="20"/>
                <w:szCs w:val="20"/>
              </w:rPr>
            </w:pPr>
            <w:r>
              <w:rPr>
                <w:rFonts w:ascii="Arial" w:hAnsi="Arial" w:cs="Arial"/>
                <w:sz w:val="20"/>
                <w:szCs w:val="20"/>
              </w:rPr>
              <w:t>Appraised Value</w:t>
            </w:r>
          </w:p>
        </w:tc>
      </w:tr>
      <w:tr w:rsidR="002B24E1" w:rsidTr="00DD51B9">
        <w:trPr>
          <w:cnfStyle w:val="000000100000"/>
          <w:trHeight w:val="255"/>
        </w:trPr>
        <w:tc>
          <w:tcPr>
            <w:cnfStyle w:val="000010000000"/>
            <w:tcW w:w="2280" w:type="dxa"/>
            <w:noWrap/>
          </w:tcPr>
          <w:p w:rsidR="002B24E1" w:rsidRDefault="002B24E1" w:rsidP="00E239E5">
            <w:pPr>
              <w:rPr>
                <w:rFonts w:ascii="Arial" w:eastAsia="Arial Unicode MS" w:hAnsi="Arial" w:cs="Arial"/>
                <w:sz w:val="20"/>
                <w:szCs w:val="20"/>
              </w:rPr>
            </w:pPr>
            <w:r>
              <w:rPr>
                <w:rFonts w:ascii="Arial" w:hAnsi="Arial" w:cs="Arial"/>
                <w:sz w:val="20"/>
                <w:szCs w:val="20"/>
              </w:rPr>
              <w:t>Pablo Picasso</w:t>
            </w:r>
          </w:p>
        </w:tc>
        <w:tc>
          <w:tcPr>
            <w:tcW w:w="3080" w:type="dxa"/>
            <w:noWrap/>
          </w:tcPr>
          <w:p w:rsidR="002B24E1" w:rsidRDefault="002B24E1" w:rsidP="00E239E5">
            <w:pPr>
              <w:cnfStyle w:val="000000100000"/>
              <w:rPr>
                <w:rFonts w:ascii="Arial" w:eastAsia="Arial Unicode MS" w:hAnsi="Arial" w:cs="Arial"/>
                <w:sz w:val="20"/>
                <w:szCs w:val="20"/>
              </w:rPr>
            </w:pPr>
            <w:r>
              <w:rPr>
                <w:rFonts w:ascii="Arial" w:hAnsi="Arial" w:cs="Arial"/>
                <w:sz w:val="20"/>
                <w:szCs w:val="20"/>
              </w:rPr>
              <w:t>Menu Of Els Quatre Gats</w:t>
            </w:r>
          </w:p>
        </w:tc>
        <w:tc>
          <w:tcPr>
            <w:cnfStyle w:val="000010000000"/>
            <w:tcW w:w="960" w:type="dxa"/>
            <w:noWrap/>
          </w:tcPr>
          <w:p w:rsidR="002B24E1" w:rsidRDefault="002B24E1" w:rsidP="00E239E5">
            <w:pPr>
              <w:jc w:val="right"/>
              <w:rPr>
                <w:rFonts w:ascii="Arial" w:eastAsia="Arial Unicode MS" w:hAnsi="Arial" w:cs="Arial"/>
                <w:sz w:val="20"/>
                <w:szCs w:val="20"/>
              </w:rPr>
            </w:pPr>
            <w:r>
              <w:rPr>
                <w:rFonts w:ascii="Arial" w:hAnsi="Arial" w:cs="Arial"/>
                <w:sz w:val="20"/>
                <w:szCs w:val="20"/>
              </w:rPr>
              <w:t>811000</w:t>
            </w:r>
          </w:p>
        </w:tc>
      </w:tr>
      <w:tr w:rsidR="002B24E1" w:rsidTr="00DD51B9">
        <w:trPr>
          <w:trHeight w:val="255"/>
        </w:trPr>
        <w:tc>
          <w:tcPr>
            <w:cnfStyle w:val="000010000000"/>
            <w:tcW w:w="0" w:type="auto"/>
            <w:noWrap/>
          </w:tcPr>
          <w:p w:rsidR="002B24E1" w:rsidRDefault="002B24E1" w:rsidP="00E239E5">
            <w:pPr>
              <w:rPr>
                <w:rFonts w:ascii="Arial" w:eastAsia="Arial Unicode MS" w:hAnsi="Arial" w:cs="Arial"/>
                <w:sz w:val="20"/>
                <w:szCs w:val="20"/>
              </w:rPr>
            </w:pPr>
            <w:r>
              <w:rPr>
                <w:rFonts w:ascii="Arial" w:hAnsi="Arial" w:cs="Arial"/>
                <w:sz w:val="20"/>
                <w:szCs w:val="20"/>
              </w:rPr>
              <w:t>Johannes Vermeer</w:t>
            </w:r>
          </w:p>
        </w:tc>
        <w:tc>
          <w:tcPr>
            <w:tcW w:w="0" w:type="auto"/>
            <w:noWrap/>
          </w:tcPr>
          <w:p w:rsidR="002B24E1" w:rsidRDefault="002B24E1" w:rsidP="00E239E5">
            <w:pPr>
              <w:cnfStyle w:val="000000000000"/>
              <w:rPr>
                <w:rFonts w:ascii="Arial" w:eastAsia="Arial Unicode MS" w:hAnsi="Arial" w:cs="Arial"/>
                <w:sz w:val="20"/>
                <w:szCs w:val="20"/>
              </w:rPr>
            </w:pPr>
            <w:r>
              <w:rPr>
                <w:rFonts w:ascii="Arial" w:hAnsi="Arial" w:cs="Arial"/>
                <w:sz w:val="20"/>
                <w:szCs w:val="20"/>
              </w:rPr>
              <w:t>Woman Holding a Balance</w:t>
            </w:r>
          </w:p>
        </w:tc>
        <w:tc>
          <w:tcPr>
            <w:cnfStyle w:val="000010000000"/>
            <w:tcW w:w="0" w:type="auto"/>
            <w:noWrap/>
          </w:tcPr>
          <w:p w:rsidR="002B24E1" w:rsidRDefault="002B24E1" w:rsidP="00E239E5">
            <w:pPr>
              <w:jc w:val="right"/>
              <w:rPr>
                <w:rFonts w:ascii="Arial" w:eastAsia="Arial Unicode MS" w:hAnsi="Arial" w:cs="Arial"/>
                <w:sz w:val="20"/>
                <w:szCs w:val="20"/>
              </w:rPr>
            </w:pPr>
            <w:r>
              <w:rPr>
                <w:rFonts w:ascii="Arial" w:hAnsi="Arial" w:cs="Arial"/>
                <w:sz w:val="20"/>
                <w:szCs w:val="20"/>
              </w:rPr>
              <w:t>439000</w:t>
            </w:r>
          </w:p>
        </w:tc>
      </w:tr>
      <w:tr w:rsidR="002B24E1" w:rsidTr="00DD51B9">
        <w:trPr>
          <w:cnfStyle w:val="000000100000"/>
          <w:trHeight w:val="255"/>
        </w:trPr>
        <w:tc>
          <w:tcPr>
            <w:cnfStyle w:val="000010000000"/>
            <w:tcW w:w="0" w:type="auto"/>
            <w:noWrap/>
          </w:tcPr>
          <w:p w:rsidR="002B24E1" w:rsidRDefault="002B24E1" w:rsidP="00E239E5">
            <w:pPr>
              <w:rPr>
                <w:rFonts w:ascii="Arial" w:eastAsia="Arial Unicode MS" w:hAnsi="Arial" w:cs="Arial"/>
                <w:sz w:val="20"/>
                <w:szCs w:val="20"/>
              </w:rPr>
            </w:pPr>
            <w:r>
              <w:rPr>
                <w:rFonts w:ascii="Arial" w:hAnsi="Arial" w:cs="Arial"/>
                <w:sz w:val="20"/>
                <w:szCs w:val="20"/>
              </w:rPr>
              <w:lastRenderedPageBreak/>
              <w:t>Rembrandt</w:t>
            </w:r>
          </w:p>
        </w:tc>
        <w:tc>
          <w:tcPr>
            <w:tcW w:w="0" w:type="auto"/>
            <w:noWrap/>
          </w:tcPr>
          <w:p w:rsidR="002B24E1" w:rsidRDefault="002B24E1" w:rsidP="00E239E5">
            <w:pPr>
              <w:cnfStyle w:val="000000100000"/>
              <w:rPr>
                <w:rFonts w:ascii="Arial" w:eastAsia="Arial Unicode MS" w:hAnsi="Arial" w:cs="Arial"/>
                <w:sz w:val="20"/>
                <w:szCs w:val="20"/>
              </w:rPr>
            </w:pPr>
            <w:r>
              <w:rPr>
                <w:rFonts w:ascii="Arial" w:hAnsi="Arial" w:cs="Arial"/>
                <w:sz w:val="20"/>
                <w:szCs w:val="20"/>
              </w:rPr>
              <w:t>The Raising of Lazarus</w:t>
            </w:r>
          </w:p>
        </w:tc>
        <w:tc>
          <w:tcPr>
            <w:cnfStyle w:val="000010000000"/>
            <w:tcW w:w="0" w:type="auto"/>
            <w:noWrap/>
          </w:tcPr>
          <w:p w:rsidR="002B24E1" w:rsidRDefault="002B24E1" w:rsidP="00E239E5">
            <w:pPr>
              <w:jc w:val="right"/>
              <w:rPr>
                <w:rFonts w:ascii="Arial" w:eastAsia="Arial Unicode MS" w:hAnsi="Arial" w:cs="Arial"/>
                <w:sz w:val="20"/>
                <w:szCs w:val="20"/>
              </w:rPr>
            </w:pPr>
            <w:r>
              <w:rPr>
                <w:rFonts w:ascii="Arial" w:hAnsi="Arial" w:cs="Arial"/>
                <w:sz w:val="20"/>
                <w:szCs w:val="20"/>
              </w:rPr>
              <w:t>1826000</w:t>
            </w:r>
          </w:p>
        </w:tc>
      </w:tr>
      <w:tr w:rsidR="002B24E1" w:rsidTr="00DD51B9">
        <w:trPr>
          <w:trHeight w:val="255"/>
        </w:trPr>
        <w:tc>
          <w:tcPr>
            <w:cnfStyle w:val="000010000000"/>
            <w:tcW w:w="0" w:type="auto"/>
            <w:noWrap/>
          </w:tcPr>
          <w:p w:rsidR="002B24E1" w:rsidRDefault="002B24E1" w:rsidP="00E239E5">
            <w:pPr>
              <w:rPr>
                <w:rFonts w:ascii="Arial" w:hAnsi="Arial" w:cs="Arial"/>
                <w:sz w:val="20"/>
                <w:szCs w:val="20"/>
              </w:rPr>
            </w:pPr>
            <w:r>
              <w:rPr>
                <w:rFonts w:ascii="Arial" w:hAnsi="Arial" w:cs="Arial"/>
                <w:sz w:val="20"/>
                <w:szCs w:val="20"/>
              </w:rPr>
              <w:t>Munch</w:t>
            </w:r>
          </w:p>
        </w:tc>
        <w:tc>
          <w:tcPr>
            <w:tcW w:w="0" w:type="auto"/>
            <w:noWrap/>
          </w:tcPr>
          <w:p w:rsidR="002B24E1" w:rsidRDefault="002B24E1" w:rsidP="00E239E5">
            <w:pPr>
              <w:cnfStyle w:val="000000000000"/>
              <w:rPr>
                <w:rFonts w:ascii="Arial" w:hAnsi="Arial" w:cs="Arial"/>
                <w:sz w:val="20"/>
                <w:szCs w:val="20"/>
              </w:rPr>
            </w:pPr>
            <w:r>
              <w:rPr>
                <w:rFonts w:ascii="Arial" w:hAnsi="Arial" w:cs="Arial"/>
                <w:sz w:val="20"/>
                <w:szCs w:val="20"/>
              </w:rPr>
              <w:t>The Scream</w:t>
            </w:r>
          </w:p>
        </w:tc>
        <w:tc>
          <w:tcPr>
            <w:cnfStyle w:val="000010000000"/>
            <w:tcW w:w="0" w:type="auto"/>
            <w:noWrap/>
          </w:tcPr>
          <w:p w:rsidR="002B24E1" w:rsidRDefault="002B24E1" w:rsidP="00E239E5">
            <w:pPr>
              <w:jc w:val="right"/>
              <w:rPr>
                <w:rFonts w:ascii="Arial" w:hAnsi="Arial" w:cs="Arial"/>
                <w:sz w:val="20"/>
                <w:szCs w:val="20"/>
              </w:rPr>
            </w:pPr>
            <w:r>
              <w:rPr>
                <w:rFonts w:ascii="Arial" w:hAnsi="Arial" w:cs="Arial"/>
                <w:sz w:val="20"/>
                <w:szCs w:val="20"/>
              </w:rPr>
              <w:t>2475000</w:t>
            </w:r>
          </w:p>
        </w:tc>
      </w:tr>
      <w:tr w:rsidR="002B24E1" w:rsidTr="00DD51B9">
        <w:trPr>
          <w:cnfStyle w:val="000000100000"/>
          <w:trHeight w:val="255"/>
        </w:trPr>
        <w:tc>
          <w:tcPr>
            <w:cnfStyle w:val="000010000000"/>
            <w:tcW w:w="0" w:type="auto"/>
            <w:noWrap/>
          </w:tcPr>
          <w:p w:rsidR="002B24E1" w:rsidRDefault="002B24E1" w:rsidP="00E239E5">
            <w:pPr>
              <w:rPr>
                <w:rFonts w:ascii="Arial" w:hAnsi="Arial" w:cs="Arial"/>
                <w:sz w:val="20"/>
                <w:szCs w:val="20"/>
              </w:rPr>
            </w:pPr>
            <w:r>
              <w:rPr>
                <w:rFonts w:ascii="Arial" w:hAnsi="Arial" w:cs="Arial"/>
                <w:sz w:val="20"/>
                <w:szCs w:val="20"/>
              </w:rPr>
              <w:t>Chagell</w:t>
            </w:r>
          </w:p>
        </w:tc>
        <w:tc>
          <w:tcPr>
            <w:tcW w:w="0" w:type="auto"/>
            <w:noWrap/>
          </w:tcPr>
          <w:p w:rsidR="002B24E1" w:rsidRDefault="002B24E1" w:rsidP="00E239E5">
            <w:pPr>
              <w:cnfStyle w:val="000000100000"/>
              <w:rPr>
                <w:rFonts w:ascii="Arial" w:hAnsi="Arial" w:cs="Arial"/>
                <w:sz w:val="20"/>
                <w:szCs w:val="20"/>
              </w:rPr>
            </w:pPr>
            <w:r>
              <w:rPr>
                <w:rFonts w:ascii="Arial" w:hAnsi="Arial" w:cs="Arial"/>
                <w:sz w:val="20"/>
                <w:szCs w:val="20"/>
              </w:rPr>
              <w:t>I and the Village</w:t>
            </w:r>
          </w:p>
        </w:tc>
        <w:tc>
          <w:tcPr>
            <w:cnfStyle w:val="000010000000"/>
            <w:tcW w:w="0" w:type="auto"/>
            <w:noWrap/>
          </w:tcPr>
          <w:p w:rsidR="002B24E1" w:rsidRDefault="002B24E1" w:rsidP="00E239E5">
            <w:pPr>
              <w:jc w:val="right"/>
              <w:rPr>
                <w:rFonts w:ascii="Arial" w:hAnsi="Arial" w:cs="Arial"/>
                <w:sz w:val="20"/>
                <w:szCs w:val="20"/>
              </w:rPr>
            </w:pPr>
            <w:r>
              <w:rPr>
                <w:rFonts w:ascii="Arial" w:hAnsi="Arial" w:cs="Arial"/>
                <w:sz w:val="20"/>
                <w:szCs w:val="20"/>
              </w:rPr>
              <w:t>1500000</w:t>
            </w:r>
          </w:p>
        </w:tc>
      </w:tr>
      <w:tr w:rsidR="002B24E1" w:rsidTr="00DD51B9">
        <w:trPr>
          <w:trHeight w:val="255"/>
        </w:trPr>
        <w:tc>
          <w:tcPr>
            <w:cnfStyle w:val="000010000000"/>
            <w:tcW w:w="0" w:type="auto"/>
            <w:noWrap/>
          </w:tcPr>
          <w:p w:rsidR="002B24E1" w:rsidRDefault="002B24E1" w:rsidP="00E239E5">
            <w:pPr>
              <w:rPr>
                <w:rFonts w:ascii="Arial" w:hAnsi="Arial" w:cs="Arial"/>
                <w:sz w:val="20"/>
                <w:szCs w:val="20"/>
              </w:rPr>
            </w:pPr>
            <w:r>
              <w:t>Eakins</w:t>
            </w:r>
          </w:p>
        </w:tc>
        <w:tc>
          <w:tcPr>
            <w:tcW w:w="0" w:type="auto"/>
            <w:noWrap/>
          </w:tcPr>
          <w:p w:rsidR="002B24E1" w:rsidRDefault="002B24E1" w:rsidP="00E239E5">
            <w:pPr>
              <w:cnfStyle w:val="000000000000"/>
              <w:rPr>
                <w:rFonts w:ascii="Arial" w:hAnsi="Arial" w:cs="Arial"/>
                <w:sz w:val="20"/>
                <w:szCs w:val="20"/>
              </w:rPr>
            </w:pPr>
            <w:r>
              <w:rPr>
                <w:rFonts w:ascii="Arial" w:hAnsi="Arial" w:cs="Arial"/>
                <w:sz w:val="20"/>
                <w:szCs w:val="20"/>
              </w:rPr>
              <w:t>Max Schmitt in a Single Scull</w:t>
            </w:r>
          </w:p>
        </w:tc>
        <w:tc>
          <w:tcPr>
            <w:cnfStyle w:val="000010000000"/>
            <w:tcW w:w="0" w:type="auto"/>
            <w:noWrap/>
          </w:tcPr>
          <w:p w:rsidR="002B24E1" w:rsidRDefault="002B24E1" w:rsidP="00E239E5">
            <w:pPr>
              <w:jc w:val="right"/>
              <w:rPr>
                <w:rFonts w:ascii="Arial" w:hAnsi="Arial" w:cs="Arial"/>
                <w:sz w:val="20"/>
                <w:szCs w:val="20"/>
              </w:rPr>
            </w:pPr>
            <w:r>
              <w:rPr>
                <w:rFonts w:ascii="Arial" w:hAnsi="Arial" w:cs="Arial"/>
                <w:sz w:val="20"/>
                <w:szCs w:val="20"/>
              </w:rPr>
              <w:t>560000</w:t>
            </w:r>
          </w:p>
        </w:tc>
      </w:tr>
      <w:tr w:rsidR="002B24E1" w:rsidTr="00DD51B9">
        <w:trPr>
          <w:cnfStyle w:val="000000100000"/>
          <w:trHeight w:val="255"/>
        </w:trPr>
        <w:tc>
          <w:tcPr>
            <w:cnfStyle w:val="000010000000"/>
            <w:tcW w:w="0" w:type="auto"/>
            <w:noWrap/>
          </w:tcPr>
          <w:p w:rsidR="002B24E1" w:rsidRDefault="002B24E1" w:rsidP="00E239E5">
            <w:r>
              <w:t>Friedrich</w:t>
            </w:r>
          </w:p>
        </w:tc>
        <w:tc>
          <w:tcPr>
            <w:tcW w:w="0" w:type="auto"/>
            <w:noWrap/>
          </w:tcPr>
          <w:p w:rsidR="002B24E1" w:rsidRDefault="002B24E1" w:rsidP="00E239E5">
            <w:pPr>
              <w:cnfStyle w:val="000000100000"/>
              <w:rPr>
                <w:rFonts w:ascii="Arial" w:hAnsi="Arial" w:cs="Arial"/>
                <w:sz w:val="20"/>
                <w:szCs w:val="20"/>
              </w:rPr>
            </w:pPr>
            <w:r>
              <w:rPr>
                <w:rFonts w:ascii="Arial" w:hAnsi="Arial" w:cs="Arial"/>
                <w:sz w:val="20"/>
                <w:szCs w:val="20"/>
              </w:rPr>
              <w:t>Polar Sea</w:t>
            </w:r>
          </w:p>
        </w:tc>
        <w:tc>
          <w:tcPr>
            <w:cnfStyle w:val="000010000000"/>
            <w:tcW w:w="0" w:type="auto"/>
            <w:noWrap/>
          </w:tcPr>
          <w:p w:rsidR="002B24E1" w:rsidRDefault="002B24E1" w:rsidP="00E239E5">
            <w:pPr>
              <w:jc w:val="right"/>
              <w:rPr>
                <w:rFonts w:ascii="Arial" w:hAnsi="Arial" w:cs="Arial"/>
                <w:sz w:val="20"/>
                <w:szCs w:val="20"/>
              </w:rPr>
            </w:pPr>
            <w:r>
              <w:rPr>
                <w:rFonts w:ascii="Arial" w:hAnsi="Arial" w:cs="Arial"/>
                <w:sz w:val="20"/>
                <w:szCs w:val="20"/>
              </w:rPr>
              <w:t>325000</w:t>
            </w:r>
          </w:p>
        </w:tc>
      </w:tr>
    </w:tbl>
    <w:p w:rsidR="00C20699" w:rsidRDefault="00C20699" w:rsidP="00C20699">
      <w:r>
        <w:t xml:space="preserve">Insurance is not cheap and it’s made up of several parts which you’ll have to keep track of. </w:t>
      </w:r>
    </w:p>
    <w:p w:rsidR="00C20699" w:rsidRDefault="00C20699" w:rsidP="00DD4C57">
      <w:pPr>
        <w:pStyle w:val="ListParagraph"/>
        <w:numPr>
          <w:ilvl w:val="0"/>
          <w:numId w:val="16"/>
        </w:numPr>
        <w:tabs>
          <w:tab w:val="clear" w:pos="1080"/>
          <w:tab w:val="num" w:pos="360"/>
        </w:tabs>
        <w:ind w:left="360" w:right="-360"/>
      </w:pPr>
      <w:r>
        <w:t>Every object d’art (painting) has a $</w:t>
      </w:r>
      <w:r w:rsidR="004C1C17">
        <w:t>6000</w:t>
      </w:r>
      <w:r>
        <w:t xml:space="preserve"> policy fee for insurance. This is applied before any other cost.</w:t>
      </w:r>
    </w:p>
    <w:p w:rsidR="00C20699" w:rsidRDefault="00C20699" w:rsidP="00DD4C57">
      <w:pPr>
        <w:pStyle w:val="ListParagraph"/>
        <w:numPr>
          <w:ilvl w:val="0"/>
          <w:numId w:val="16"/>
        </w:numPr>
        <w:tabs>
          <w:tab w:val="clear" w:pos="1080"/>
          <w:tab w:val="num" w:pos="360"/>
        </w:tabs>
        <w:ind w:left="360" w:right="-360"/>
      </w:pPr>
      <w:r>
        <w:t xml:space="preserve">The coverage is rated at </w:t>
      </w:r>
      <w:r w:rsidR="004C1C17">
        <w:t>6</w:t>
      </w:r>
      <w:r>
        <w:t xml:space="preserve">.5%. This means that a million dollar painting costs </w:t>
      </w:r>
      <w:r w:rsidR="004C1C17">
        <w:t>6</w:t>
      </w:r>
      <w:r>
        <w:t>5000 to insure.</w:t>
      </w:r>
    </w:p>
    <w:p w:rsidR="00C20699" w:rsidRDefault="00C20699" w:rsidP="00DD4C57">
      <w:pPr>
        <w:pStyle w:val="ListParagraph"/>
        <w:numPr>
          <w:ilvl w:val="0"/>
          <w:numId w:val="16"/>
        </w:numPr>
        <w:tabs>
          <w:tab w:val="clear" w:pos="1080"/>
          <w:tab w:val="num" w:pos="360"/>
        </w:tabs>
        <w:ind w:left="360" w:right="-360"/>
      </w:pPr>
      <w:r>
        <w:t xml:space="preserve">For those objet d’art above 1 </w:t>
      </w:r>
      <w:r w:rsidR="004C1C17">
        <w:t xml:space="preserve">and a half </w:t>
      </w:r>
      <w:r>
        <w:t>million (</w:t>
      </w:r>
      <w:r w:rsidR="004C1C17">
        <w:t>1500000</w:t>
      </w:r>
      <w:r>
        <w:t xml:space="preserve">) in value, a special assessment of </w:t>
      </w:r>
      <w:r w:rsidR="004C1C17">
        <w:t>3</w:t>
      </w:r>
      <w:r>
        <w:t xml:space="preserve">000 is </w:t>
      </w:r>
      <w:r w:rsidR="00694538">
        <w:t>charged</w:t>
      </w:r>
      <w:r>
        <w:t>.</w:t>
      </w:r>
    </w:p>
    <w:p w:rsidR="0027090F" w:rsidRDefault="0027090F" w:rsidP="0027090F">
      <w:pPr>
        <w:pStyle w:val="ListParagraph"/>
        <w:ind w:left="1080"/>
      </w:pPr>
    </w:p>
    <w:p w:rsidR="0027090F" w:rsidRDefault="0027090F" w:rsidP="00B63D2B">
      <w:r>
        <w:t xml:space="preserve">Total insurance cost for each painting is the sum of parts 1, 2 and 3. </w:t>
      </w:r>
      <w:r w:rsidR="00DD4C57">
        <w:t xml:space="preserve">When setting up the new table construct, make provision for 3 new columns. </w:t>
      </w:r>
      <w:r>
        <w:t xml:space="preserve">The first column is policy fee, the second column is the insurance cost of </w:t>
      </w:r>
      <w:r w:rsidR="002D2E3E">
        <w:t>6</w:t>
      </w:r>
      <w:r>
        <w:t xml:space="preserve">.5% times the value of the artwork. The third column is the special assessment for art above </w:t>
      </w:r>
      <w:r w:rsidR="002D2E3E">
        <w:t xml:space="preserve">a </w:t>
      </w:r>
      <w:r>
        <w:t xml:space="preserve">1 million </w:t>
      </w:r>
      <w:r w:rsidR="002D2E3E">
        <w:t xml:space="preserve">and a half </w:t>
      </w:r>
      <w:r>
        <w:t>in value</w:t>
      </w:r>
      <w:r w:rsidR="00B63D2B">
        <w:t xml:space="preserve"> and should be done by an IF statement</w:t>
      </w:r>
      <w:r>
        <w:t>. The final column is the sum of the first three columns.</w:t>
      </w:r>
      <w:r w:rsidR="00B63D2B">
        <w:t xml:space="preserve"> As an example, using The Scream, we have 6000+2475000*6.5%+3000=169875</w:t>
      </w:r>
    </w:p>
    <w:p w:rsidR="0027090F" w:rsidRDefault="0027090F" w:rsidP="0027090F">
      <w:pPr>
        <w:pStyle w:val="ListParagraph"/>
        <w:ind w:left="1080"/>
      </w:pPr>
    </w:p>
    <w:p w:rsidR="00C20699" w:rsidRDefault="00C20699" w:rsidP="00B63D2B">
      <w:pPr>
        <w:pStyle w:val="ListParagraph"/>
        <w:numPr>
          <w:ilvl w:val="0"/>
          <w:numId w:val="15"/>
        </w:numPr>
        <w:tabs>
          <w:tab w:val="clear" w:pos="1080"/>
          <w:tab w:val="num" w:pos="360"/>
        </w:tabs>
        <w:ind w:left="360"/>
      </w:pPr>
      <w:r>
        <w:t>Sort these pictures so that the highest insurance premiums (prices) appear first.</w:t>
      </w:r>
    </w:p>
    <w:p w:rsidR="00C20699" w:rsidRDefault="00C20699" w:rsidP="00B63D2B">
      <w:pPr>
        <w:pStyle w:val="ListParagraph"/>
        <w:numPr>
          <w:ilvl w:val="0"/>
          <w:numId w:val="15"/>
        </w:numPr>
        <w:tabs>
          <w:tab w:val="clear" w:pos="1080"/>
          <w:tab w:val="num" w:pos="360"/>
        </w:tabs>
        <w:ind w:left="360"/>
      </w:pPr>
      <w:r>
        <w:t xml:space="preserve">Determine the total insurance cost for my collection. </w:t>
      </w:r>
    </w:p>
    <w:p w:rsidR="00C20699" w:rsidRDefault="00C20699" w:rsidP="00B63D2B">
      <w:pPr>
        <w:pStyle w:val="ListParagraph"/>
        <w:numPr>
          <w:ilvl w:val="0"/>
          <w:numId w:val="15"/>
        </w:numPr>
        <w:tabs>
          <w:tab w:val="clear" w:pos="1080"/>
          <w:tab w:val="num" w:pos="360"/>
        </w:tabs>
        <w:ind w:left="360"/>
      </w:pPr>
      <w:r>
        <w:t>Determine the average insurance cost for each picture in my collection. Use the appropriate function and range.</w:t>
      </w:r>
    </w:p>
    <w:p w:rsidR="00C20699" w:rsidRDefault="00694538" w:rsidP="00B63D2B">
      <w:pPr>
        <w:pStyle w:val="ListParagraph"/>
        <w:numPr>
          <w:ilvl w:val="0"/>
          <w:numId w:val="15"/>
        </w:numPr>
        <w:tabs>
          <w:tab w:val="clear" w:pos="1080"/>
          <w:tab w:val="num" w:pos="360"/>
        </w:tabs>
        <w:ind w:left="360"/>
      </w:pPr>
      <w:r>
        <w:t>Column headers should</w:t>
      </w:r>
      <w:r w:rsidR="00C20699">
        <w:t xml:space="preserve"> explain the columns.</w:t>
      </w:r>
    </w:p>
    <w:p w:rsidR="00C20699" w:rsidRDefault="00C20699" w:rsidP="00B63D2B">
      <w:pPr>
        <w:pStyle w:val="ListParagraph"/>
        <w:numPr>
          <w:ilvl w:val="0"/>
          <w:numId w:val="15"/>
        </w:numPr>
        <w:tabs>
          <w:tab w:val="clear" w:pos="1080"/>
          <w:tab w:val="num" w:pos="360"/>
        </w:tabs>
        <w:ind w:left="360"/>
      </w:pPr>
      <w:r>
        <w:t>Create a chart showing the painting title and the cost of insurance. What type of chart would you consider appropriate and why?_____________________________</w:t>
      </w:r>
    </w:p>
    <w:p w:rsidR="00DD51B9" w:rsidRDefault="00DD51B9" w:rsidP="00DD51B9">
      <w:r>
        <w:t>Save this file under a unique name. Email instructions are at the bottom of the test.</w:t>
      </w:r>
    </w:p>
    <w:p w:rsidR="00193C6A" w:rsidRDefault="00574C4F">
      <w:r>
        <w:rPr>
          <w:noProof/>
        </w:rPr>
        <w:drawing>
          <wp:anchor distT="0" distB="0" distL="114300" distR="114300" simplePos="0" relativeHeight="251659264" behindDoc="1" locked="0" layoutInCell="1" allowOverlap="1">
            <wp:simplePos x="0" y="0"/>
            <wp:positionH relativeFrom="column">
              <wp:posOffset>5172075</wp:posOffset>
            </wp:positionH>
            <wp:positionV relativeFrom="paragraph">
              <wp:posOffset>7620</wp:posOffset>
            </wp:positionV>
            <wp:extent cx="1219200" cy="1581150"/>
            <wp:effectExtent l="19050" t="0" r="0" b="0"/>
            <wp:wrapTight wrapText="bothSides">
              <wp:wrapPolygon edited="0">
                <wp:start x="-338" y="0"/>
                <wp:lineTo x="-338" y="21340"/>
                <wp:lineTo x="21600" y="21340"/>
                <wp:lineTo x="21600" y="0"/>
                <wp:lineTo x="-338" y="0"/>
              </wp:wrapPolygon>
            </wp:wrapTight>
            <wp:docPr id="3" name="Picture 0" descr="28 story build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 story building 1.jpg"/>
                    <pic:cNvPicPr/>
                  </pic:nvPicPr>
                  <pic:blipFill>
                    <a:blip r:embed="rId11" cstate="print"/>
                    <a:stretch>
                      <a:fillRect/>
                    </a:stretch>
                  </pic:blipFill>
                  <pic:spPr>
                    <a:xfrm>
                      <a:off x="0" y="0"/>
                      <a:ext cx="1219200" cy="1581150"/>
                    </a:xfrm>
                    <a:prstGeom prst="rect">
                      <a:avLst/>
                    </a:prstGeom>
                  </pic:spPr>
                </pic:pic>
              </a:graphicData>
            </a:graphic>
          </wp:anchor>
        </w:drawing>
      </w:r>
      <w:r w:rsidR="00E0673A">
        <w:pict>
          <v:rect id="_x0000_i1027" style="width:468pt;height:4pt" o:hralign="center" o:hrstd="t" o:hrnoshade="t" o:hr="t" fillcolor="gray" stroked="f"/>
        </w:pict>
      </w:r>
    </w:p>
    <w:p w:rsidR="00DD51B9" w:rsidRPr="00DD51B9" w:rsidRDefault="00DD51B9" w:rsidP="00DD51B9">
      <w:pPr>
        <w:keepNext/>
        <w:framePr w:dropCap="margin" w:lines="3" w:wrap="around" w:vAnchor="text" w:hAnchor="page"/>
        <w:spacing w:line="827" w:lineRule="exact"/>
        <w:textAlignment w:val="baseline"/>
        <w:rPr>
          <w:position w:val="-11"/>
          <w:sz w:val="110"/>
        </w:rPr>
      </w:pPr>
      <w:r w:rsidRPr="00340819">
        <w:rPr>
          <w:position w:val="-11"/>
          <w:sz w:val="110"/>
          <w:highlight w:val="red"/>
        </w:rPr>
        <w:t>4</w:t>
      </w:r>
    </w:p>
    <w:p w:rsidR="00C90499" w:rsidRDefault="00574C4F" w:rsidP="00C90499">
      <w:r>
        <w:t xml:space="preserve">35pts. </w:t>
      </w:r>
      <w:r w:rsidR="00DD51B9">
        <w:t>In</w:t>
      </w:r>
      <w:r w:rsidR="00C90499">
        <w:t xml:space="preserve"> class we did a problem by subtotals. For this test, this problem will be done likewise, by subtotals. You are the excel spreadsheet expert for a realty company that owns a new High-rise rental building. They need some analysis. Open the file: </w:t>
      </w:r>
      <w:r w:rsidR="00C90499" w:rsidRPr="00240954">
        <w:t>community arms.xlsx</w:t>
      </w:r>
      <w:r w:rsidR="00C90499">
        <w:t>.</w:t>
      </w:r>
    </w:p>
    <w:p w:rsidR="00C90499" w:rsidRDefault="006B0AAF" w:rsidP="00C90499">
      <w:r>
        <w:t>In this you can see a spreadsheet indicating the floors and the units. The architect created layouts for 7 types of units designated as A through G. Rents are being charged as follows (and you are to put this into the spreadsheet).</w:t>
      </w:r>
    </w:p>
    <w:p w:rsidR="00C90499" w:rsidRDefault="00C90499" w:rsidP="00C90499">
      <w:r>
        <w:t>A base fee of 500 per month is charged regardless of number of bedrooms.</w:t>
      </w:r>
    </w:p>
    <w:p w:rsidR="00C90499" w:rsidRDefault="00C90499" w:rsidP="00C90499">
      <w:r>
        <w:t>For each bedroom, the additional charge is 300 per month for each be</w:t>
      </w:r>
      <w:r w:rsidR="00970675">
        <w:t>d</w:t>
      </w:r>
      <w:r>
        <w:t>room.</w:t>
      </w:r>
    </w:p>
    <w:p w:rsidR="00C90499" w:rsidRDefault="00C90499" w:rsidP="00C90499">
      <w:r>
        <w:t>An additional $100 a month is charged if you have a garage space (indicated as a 1 in 1=garage)</w:t>
      </w:r>
    </w:p>
    <w:p w:rsidR="00C90499" w:rsidRDefault="00C90499" w:rsidP="00C90499">
      <w:r>
        <w:t>A yearly cost of 660 is charged if you have an upgrade package (indicated as a 1 in 1=upgrade)</w:t>
      </w:r>
    </w:p>
    <w:p w:rsidR="00C90499" w:rsidRDefault="00C90499" w:rsidP="00C90499">
      <w:r>
        <w:t>A yearly charge of 900 is charged if you have joined the pool (indicated as a 1 in 1=pool)</w:t>
      </w:r>
    </w:p>
    <w:p w:rsidR="00C90499" w:rsidRDefault="00C90499" w:rsidP="00C90499">
      <w:r>
        <w:t>A 5% added charge is given if you have a 1 year lease.</w:t>
      </w:r>
    </w:p>
    <w:p w:rsidR="00C90499" w:rsidRDefault="00C90499" w:rsidP="00C90499">
      <w:r>
        <w:t>We need to know the monthly total rent for each unit. In the case of the upgrade package and the pool, this should be normalized to a monthly charge.</w:t>
      </w:r>
    </w:p>
    <w:p w:rsidR="00DD4C57" w:rsidRDefault="00DD4C57" w:rsidP="00C90499"/>
    <w:p w:rsidR="00C90499" w:rsidRDefault="00C90499" w:rsidP="00C90499">
      <w:r>
        <w:t xml:space="preserve">Now, let’s give an example of this. Assume a 3 bedroom unit, with upgrade, pool, garage and 1 year lease. The monthly rental would start at 500 + 300*3 + 660/12 + 900/12 + 100. This equals </w:t>
      </w:r>
      <w:r>
        <w:lastRenderedPageBreak/>
        <w:t xml:space="preserve">1630 and the result of the added cost for a 1 year lease would be to increase this by 5% * 1630 (81.50) giving a result of 1711.50 for the month. If the lease was for more than 1 year, the monthly rental would </w:t>
      </w:r>
      <w:r w:rsidR="00970675">
        <w:t>remain at</w:t>
      </w:r>
      <w:r>
        <w:t xml:space="preserve"> 1630.</w:t>
      </w:r>
    </w:p>
    <w:p w:rsidR="00C90499" w:rsidRDefault="00C90499" w:rsidP="00C90499"/>
    <w:p w:rsidR="00C90499" w:rsidRDefault="00C90499" w:rsidP="00C90499">
      <w:r>
        <w:t>A. Now, for each line item, let’s set the monthly rent. Set columns for</w:t>
      </w:r>
    </w:p>
    <w:p w:rsidR="00C90499" w:rsidRDefault="00C90499" w:rsidP="00C90499">
      <w:pPr>
        <w:pStyle w:val="ListParagraph"/>
        <w:numPr>
          <w:ilvl w:val="0"/>
          <w:numId w:val="20"/>
        </w:numPr>
      </w:pPr>
      <w:r>
        <w:t>The initial cost of $500</w:t>
      </w:r>
    </w:p>
    <w:p w:rsidR="00C90499" w:rsidRDefault="00C90499" w:rsidP="00C90499">
      <w:pPr>
        <w:pStyle w:val="ListParagraph"/>
        <w:numPr>
          <w:ilvl w:val="0"/>
          <w:numId w:val="20"/>
        </w:numPr>
      </w:pPr>
      <w:r>
        <w:t>The cost of the bedrooms (</w:t>
      </w:r>
      <w:r w:rsidR="00B63D2B">
        <w:t>300</w:t>
      </w:r>
      <w:r>
        <w:t xml:space="preserve"> per bedroom)</w:t>
      </w:r>
    </w:p>
    <w:p w:rsidR="00C90499" w:rsidRDefault="00C90499" w:rsidP="00C90499">
      <w:pPr>
        <w:pStyle w:val="ListParagraph"/>
        <w:numPr>
          <w:ilvl w:val="0"/>
          <w:numId w:val="20"/>
        </w:numPr>
      </w:pPr>
      <w:r>
        <w:t>The cost of the garage space if they have agreed to pay for one.</w:t>
      </w:r>
    </w:p>
    <w:p w:rsidR="00C90499" w:rsidRDefault="00C90499" w:rsidP="00C90499">
      <w:pPr>
        <w:pStyle w:val="ListParagraph"/>
        <w:numPr>
          <w:ilvl w:val="0"/>
          <w:numId w:val="20"/>
        </w:numPr>
      </w:pPr>
      <w:r>
        <w:t>The upgrade package per month if they have agreed to it.</w:t>
      </w:r>
    </w:p>
    <w:p w:rsidR="00C90499" w:rsidRDefault="00C90499" w:rsidP="00C90499">
      <w:pPr>
        <w:pStyle w:val="ListParagraph"/>
        <w:numPr>
          <w:ilvl w:val="0"/>
          <w:numId w:val="20"/>
        </w:numPr>
      </w:pPr>
      <w:r>
        <w:t>The pool on a monthly basis if they have agreed to join it for this coming season.</w:t>
      </w:r>
    </w:p>
    <w:p w:rsidR="00C90499" w:rsidRDefault="00C90499" w:rsidP="00C90499">
      <w:pPr>
        <w:pStyle w:val="ListParagraph"/>
        <w:numPr>
          <w:ilvl w:val="0"/>
          <w:numId w:val="20"/>
        </w:numPr>
      </w:pPr>
      <w:r>
        <w:t>The net cost of the monthly rent which is the sum of what has been indicated above.</w:t>
      </w:r>
    </w:p>
    <w:p w:rsidR="00C90499" w:rsidRDefault="00C90499" w:rsidP="00C90499">
      <w:pPr>
        <w:pStyle w:val="ListParagraph"/>
        <w:numPr>
          <w:ilvl w:val="0"/>
          <w:numId w:val="20"/>
        </w:numPr>
      </w:pPr>
      <w:r>
        <w:t>The 1 year lease additional cost (5% of gross rent calculated above) if applicable</w:t>
      </w:r>
    </w:p>
    <w:p w:rsidR="00C90499" w:rsidRDefault="00C90499" w:rsidP="00C90499">
      <w:pPr>
        <w:pStyle w:val="ListParagraph"/>
        <w:numPr>
          <w:ilvl w:val="0"/>
          <w:numId w:val="20"/>
        </w:numPr>
      </w:pPr>
      <w:r>
        <w:t>The gross monthly rent which equals the gross monthly rent plus any discount.</w:t>
      </w:r>
    </w:p>
    <w:p w:rsidR="00C90499" w:rsidRDefault="00C90499" w:rsidP="00C90499"/>
    <w:p w:rsidR="00C90499" w:rsidRDefault="00C90499" w:rsidP="00C90499">
      <w:r>
        <w:t>B. We need column headers for these new columns that you have created and we would like to modify those headers already indicated to something like what’s indicated below. See if you can do both of these for your spreadsheet</w:t>
      </w:r>
    </w:p>
    <w:tbl>
      <w:tblPr>
        <w:tblW w:w="6880" w:type="dxa"/>
        <w:tblInd w:w="93" w:type="dxa"/>
        <w:tblLook w:val="04A0"/>
      </w:tblPr>
      <w:tblGrid>
        <w:gridCol w:w="943"/>
        <w:gridCol w:w="742"/>
        <w:gridCol w:w="1128"/>
        <w:gridCol w:w="848"/>
        <w:gridCol w:w="1212"/>
        <w:gridCol w:w="1112"/>
        <w:gridCol w:w="895"/>
      </w:tblGrid>
      <w:tr w:rsidR="00C90499" w:rsidRPr="00771D8D" w:rsidTr="00E239E5">
        <w:trPr>
          <w:trHeight w:val="510"/>
        </w:trPr>
        <w:tc>
          <w:tcPr>
            <w:tcW w:w="960" w:type="dxa"/>
            <w:tcBorders>
              <w:top w:val="nil"/>
              <w:left w:val="nil"/>
              <w:bottom w:val="nil"/>
              <w:right w:val="nil"/>
            </w:tcBorders>
            <w:shd w:val="clear" w:color="auto" w:fill="auto"/>
            <w:vAlign w:val="bottom"/>
            <w:hideMark/>
          </w:tcPr>
          <w:p w:rsidR="00C90499" w:rsidRPr="00771D8D" w:rsidRDefault="00C90499" w:rsidP="00E239E5">
            <w:pPr>
              <w:jc w:val="center"/>
              <w:rPr>
                <w:rFonts w:ascii="Arial" w:hAnsi="Arial" w:cs="Arial"/>
                <w:sz w:val="20"/>
                <w:szCs w:val="20"/>
              </w:rPr>
            </w:pPr>
            <w:r w:rsidRPr="00771D8D">
              <w:rPr>
                <w:rFonts w:ascii="Arial" w:hAnsi="Arial" w:cs="Arial"/>
                <w:sz w:val="20"/>
                <w:szCs w:val="20"/>
              </w:rPr>
              <w:t>Floor Number</w:t>
            </w:r>
          </w:p>
        </w:tc>
        <w:tc>
          <w:tcPr>
            <w:tcW w:w="960" w:type="dxa"/>
            <w:tcBorders>
              <w:top w:val="nil"/>
              <w:left w:val="nil"/>
              <w:bottom w:val="nil"/>
              <w:right w:val="nil"/>
            </w:tcBorders>
            <w:shd w:val="clear" w:color="auto" w:fill="auto"/>
            <w:vAlign w:val="bottom"/>
            <w:hideMark/>
          </w:tcPr>
          <w:p w:rsidR="00C90499" w:rsidRPr="00771D8D" w:rsidRDefault="00C90499" w:rsidP="00E239E5">
            <w:pPr>
              <w:jc w:val="center"/>
              <w:rPr>
                <w:rFonts w:ascii="Arial" w:hAnsi="Arial" w:cs="Arial"/>
                <w:sz w:val="20"/>
                <w:szCs w:val="20"/>
              </w:rPr>
            </w:pPr>
            <w:r w:rsidRPr="00771D8D">
              <w:rPr>
                <w:rFonts w:ascii="Arial" w:hAnsi="Arial" w:cs="Arial"/>
                <w:sz w:val="20"/>
                <w:szCs w:val="20"/>
              </w:rPr>
              <w:t>Unit #</w:t>
            </w:r>
          </w:p>
        </w:tc>
        <w:tc>
          <w:tcPr>
            <w:tcW w:w="960" w:type="dxa"/>
            <w:tcBorders>
              <w:top w:val="nil"/>
              <w:left w:val="nil"/>
              <w:bottom w:val="nil"/>
              <w:right w:val="nil"/>
            </w:tcBorders>
            <w:shd w:val="clear" w:color="auto" w:fill="auto"/>
            <w:vAlign w:val="bottom"/>
            <w:hideMark/>
          </w:tcPr>
          <w:p w:rsidR="00C90499" w:rsidRPr="00771D8D" w:rsidRDefault="00C90499" w:rsidP="00E239E5">
            <w:pPr>
              <w:jc w:val="center"/>
              <w:rPr>
                <w:rFonts w:ascii="Arial" w:hAnsi="Arial" w:cs="Arial"/>
                <w:sz w:val="20"/>
                <w:szCs w:val="20"/>
              </w:rPr>
            </w:pPr>
            <w:r w:rsidRPr="00771D8D">
              <w:rPr>
                <w:rFonts w:ascii="Arial" w:hAnsi="Arial" w:cs="Arial"/>
                <w:sz w:val="20"/>
                <w:szCs w:val="20"/>
              </w:rPr>
              <w:t>Bedrooms</w:t>
            </w:r>
          </w:p>
        </w:tc>
        <w:tc>
          <w:tcPr>
            <w:tcW w:w="960" w:type="dxa"/>
            <w:tcBorders>
              <w:top w:val="nil"/>
              <w:left w:val="nil"/>
              <w:bottom w:val="nil"/>
              <w:right w:val="nil"/>
            </w:tcBorders>
            <w:shd w:val="clear" w:color="auto" w:fill="auto"/>
            <w:vAlign w:val="bottom"/>
            <w:hideMark/>
          </w:tcPr>
          <w:p w:rsidR="00C90499" w:rsidRPr="00771D8D" w:rsidRDefault="00C90499" w:rsidP="00E239E5">
            <w:pPr>
              <w:jc w:val="center"/>
              <w:rPr>
                <w:rFonts w:ascii="Arial" w:hAnsi="Arial" w:cs="Arial"/>
                <w:sz w:val="20"/>
                <w:szCs w:val="20"/>
              </w:rPr>
            </w:pPr>
            <w:r w:rsidRPr="00771D8D">
              <w:rPr>
                <w:rFonts w:ascii="Arial" w:hAnsi="Arial" w:cs="Arial"/>
                <w:sz w:val="20"/>
                <w:szCs w:val="20"/>
              </w:rPr>
              <w:t>Year Lease</w:t>
            </w:r>
          </w:p>
        </w:tc>
        <w:tc>
          <w:tcPr>
            <w:tcW w:w="1120" w:type="dxa"/>
            <w:tcBorders>
              <w:top w:val="nil"/>
              <w:left w:val="nil"/>
              <w:bottom w:val="nil"/>
              <w:right w:val="nil"/>
            </w:tcBorders>
            <w:shd w:val="clear" w:color="auto" w:fill="auto"/>
            <w:vAlign w:val="bottom"/>
            <w:hideMark/>
          </w:tcPr>
          <w:p w:rsidR="00C90499" w:rsidRPr="00771D8D" w:rsidRDefault="00C90499" w:rsidP="00E239E5">
            <w:pPr>
              <w:jc w:val="center"/>
              <w:rPr>
                <w:rFonts w:ascii="Arial" w:hAnsi="Arial" w:cs="Arial"/>
                <w:sz w:val="20"/>
                <w:szCs w:val="20"/>
              </w:rPr>
            </w:pPr>
            <w:r w:rsidRPr="00771D8D">
              <w:rPr>
                <w:rFonts w:ascii="Arial" w:hAnsi="Arial" w:cs="Arial"/>
                <w:sz w:val="20"/>
                <w:szCs w:val="20"/>
              </w:rPr>
              <w:t>1=Upgrade Package</w:t>
            </w:r>
          </w:p>
        </w:tc>
        <w:tc>
          <w:tcPr>
            <w:tcW w:w="960" w:type="dxa"/>
            <w:tcBorders>
              <w:top w:val="nil"/>
              <w:left w:val="nil"/>
              <w:bottom w:val="nil"/>
              <w:right w:val="nil"/>
            </w:tcBorders>
            <w:shd w:val="clear" w:color="auto" w:fill="auto"/>
            <w:vAlign w:val="bottom"/>
            <w:hideMark/>
          </w:tcPr>
          <w:p w:rsidR="00C90499" w:rsidRPr="00771D8D" w:rsidRDefault="00C90499" w:rsidP="00E239E5">
            <w:pPr>
              <w:jc w:val="center"/>
              <w:rPr>
                <w:rFonts w:ascii="Arial" w:hAnsi="Arial" w:cs="Arial"/>
                <w:sz w:val="20"/>
                <w:szCs w:val="20"/>
              </w:rPr>
            </w:pPr>
            <w:r w:rsidRPr="00771D8D">
              <w:rPr>
                <w:rFonts w:ascii="Arial" w:hAnsi="Arial" w:cs="Arial"/>
                <w:sz w:val="20"/>
                <w:szCs w:val="20"/>
              </w:rPr>
              <w:t>1=Garage</w:t>
            </w:r>
          </w:p>
        </w:tc>
        <w:tc>
          <w:tcPr>
            <w:tcW w:w="960" w:type="dxa"/>
            <w:tcBorders>
              <w:top w:val="nil"/>
              <w:left w:val="nil"/>
              <w:bottom w:val="nil"/>
              <w:right w:val="nil"/>
            </w:tcBorders>
            <w:shd w:val="clear" w:color="auto" w:fill="auto"/>
            <w:vAlign w:val="bottom"/>
            <w:hideMark/>
          </w:tcPr>
          <w:p w:rsidR="00C90499" w:rsidRPr="00771D8D" w:rsidRDefault="00C90499" w:rsidP="00E239E5">
            <w:pPr>
              <w:jc w:val="center"/>
              <w:rPr>
                <w:rFonts w:ascii="Arial" w:hAnsi="Arial" w:cs="Arial"/>
                <w:sz w:val="20"/>
                <w:szCs w:val="20"/>
              </w:rPr>
            </w:pPr>
            <w:r w:rsidRPr="00771D8D">
              <w:rPr>
                <w:rFonts w:ascii="Arial" w:hAnsi="Arial" w:cs="Arial"/>
                <w:sz w:val="20"/>
                <w:szCs w:val="20"/>
              </w:rPr>
              <w:t>1=Pool</w:t>
            </w:r>
          </w:p>
        </w:tc>
      </w:tr>
    </w:tbl>
    <w:p w:rsidR="00C90499" w:rsidRDefault="00C90499" w:rsidP="00C90499"/>
    <w:p w:rsidR="00C90499" w:rsidRDefault="00C90499" w:rsidP="00C90499">
      <w:r>
        <w:t>C. It wouldn’t be a bad idea to force all the numerics into 2 decimal places as we showed in class.</w:t>
      </w:r>
    </w:p>
    <w:p w:rsidR="00C90499" w:rsidRDefault="00C90499" w:rsidP="00C90499"/>
    <w:p w:rsidR="00C90499" w:rsidRDefault="00C90499" w:rsidP="00C90499">
      <w:r>
        <w:t xml:space="preserve">D. Now, we would like to get an average monthly rental for each type of unit. </w:t>
      </w:r>
      <w:r w:rsidR="006B0AAF">
        <w:t>You can see that an alphabetic designation is entered for each unit from A to G. Run a subtotal to accomplish this.</w:t>
      </w:r>
    </w:p>
    <w:p w:rsidR="00C90499" w:rsidRDefault="00C90499" w:rsidP="00C90499"/>
    <w:p w:rsidR="00C90499" w:rsidRDefault="00C90499" w:rsidP="00C90499">
      <w:r>
        <w:t>E. Sort the subtotal so that we can see the type of unit is reverse numerical order pertaining to the average monthly rent.</w:t>
      </w:r>
    </w:p>
    <w:p w:rsidR="00C90499" w:rsidRDefault="00C90499" w:rsidP="00C90499"/>
    <w:p w:rsidR="00C90499" w:rsidRDefault="00DD51B9" w:rsidP="00C90499">
      <w:r>
        <w:t xml:space="preserve">F. </w:t>
      </w:r>
      <w:r w:rsidR="00C90499">
        <w:t>Create a bar (column) graph to show this visually.</w:t>
      </w:r>
    </w:p>
    <w:p w:rsidR="00DD51B9" w:rsidRDefault="00DD51B9" w:rsidP="00DD51B9">
      <w:r>
        <w:t>Save this file under a unique name. Email instructions are at the bottom of the test.</w:t>
      </w:r>
    </w:p>
    <w:p w:rsidR="00C90499" w:rsidRDefault="00E0673A">
      <w:r>
        <w:pict>
          <v:rect id="_x0000_i1028" style="width:468pt;height:4pt" o:hralign="center" o:hrstd="t" o:hrnoshade="t" o:hr="t" fillcolor="gray" stroked="f"/>
        </w:pict>
      </w:r>
    </w:p>
    <w:p w:rsidR="00DD51B9" w:rsidRPr="002017D9" w:rsidRDefault="00DD51B9" w:rsidP="002017D9">
      <w:pPr>
        <w:jc w:val="center"/>
        <w:rPr>
          <w:b/>
        </w:rPr>
      </w:pPr>
      <w:r w:rsidRPr="002017D9">
        <w:rPr>
          <w:b/>
        </w:rPr>
        <w:t>Instructions for mail</w:t>
      </w:r>
      <w:r w:rsidR="00574C4F" w:rsidRPr="002017D9">
        <w:rPr>
          <w:b/>
        </w:rPr>
        <w:t>ing this (or using flash memory)</w:t>
      </w:r>
    </w:p>
    <w:p w:rsidR="00DD51B9" w:rsidRDefault="00DD51B9">
      <w:r>
        <w:t xml:space="preserve">It should be better from your standpoint to Email these answers to me. Your answers should be </w:t>
      </w:r>
      <w:r w:rsidR="002017D9">
        <w:t>four</w:t>
      </w:r>
      <w:r>
        <w:t xml:space="preserve"> uniquely named excel spreadsheets. Further, I want you to carbon copy yourself so that you hold what you sent to me just in case I need you to send it again.</w:t>
      </w:r>
    </w:p>
    <w:p w:rsidR="00DD51B9" w:rsidRDefault="00DD51B9"/>
    <w:p w:rsidR="00DD51B9" w:rsidRDefault="00DD51B9">
      <w:pPr>
        <w:rPr>
          <w:i/>
        </w:rPr>
      </w:pPr>
      <w:r w:rsidRPr="007E361A">
        <w:rPr>
          <w:i/>
        </w:rPr>
        <w:t xml:space="preserve">In the web Email setup of your choice, create a new Email message. The address to send this to is </w:t>
      </w:r>
      <w:hyperlink r:id="rId12" w:history="1">
        <w:r w:rsidRPr="007E361A">
          <w:rPr>
            <w:rStyle w:val="Hyperlink"/>
            <w:b/>
            <w:i/>
            <w:sz w:val="32"/>
            <w:szCs w:val="32"/>
          </w:rPr>
          <w:t>777rauer@voicenet.com</w:t>
        </w:r>
      </w:hyperlink>
      <w:r w:rsidRPr="007E361A">
        <w:rPr>
          <w:i/>
        </w:rPr>
        <w:t xml:space="preserve">. </w:t>
      </w:r>
      <w:r w:rsidR="007E361A" w:rsidRPr="007E361A">
        <w:rPr>
          <w:i/>
        </w:rPr>
        <w:t>Carbon copy the web Email address you are using. The subject should be your name and your class schedule. Attach the 4 files that you have created during the test and mail it. I will try to keep my Email up to make sure it has been received</w:t>
      </w:r>
      <w:r w:rsidR="00574C4F">
        <w:rPr>
          <w:i/>
        </w:rPr>
        <w:t>.</w:t>
      </w:r>
    </w:p>
    <w:p w:rsidR="00574C4F" w:rsidRDefault="00574C4F">
      <w:pPr>
        <w:rPr>
          <w:i/>
        </w:rPr>
      </w:pPr>
    </w:p>
    <w:p w:rsidR="00574C4F" w:rsidRPr="00574C4F" w:rsidRDefault="00574C4F">
      <w:r>
        <w:t xml:space="preserve">If using flash memory, there is no fail safe device as carbon copy. Nevertheless, I will bring in several memory sticks. You should Email </w:t>
      </w:r>
      <w:r w:rsidR="002017D9">
        <w:t xml:space="preserve">me </w:t>
      </w:r>
      <w:r>
        <w:t>after the test reminding me that I put your problems on this,</w:t>
      </w:r>
    </w:p>
    <w:sectPr w:rsidR="00574C4F" w:rsidRPr="00574C4F" w:rsidSect="00193C6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B13" w:rsidRDefault="002E4B13" w:rsidP="00574C4F">
      <w:r>
        <w:separator/>
      </w:r>
    </w:p>
  </w:endnote>
  <w:endnote w:type="continuationSeparator" w:id="0">
    <w:p w:rsidR="002E4B13" w:rsidRDefault="002E4B13" w:rsidP="00574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4F" w:rsidRPr="00574C4F" w:rsidRDefault="00E0673A">
    <w:pPr>
      <w:pStyle w:val="Footer"/>
      <w:rPr>
        <w:rFonts w:ascii="Algerian" w:hAnsi="Algerian"/>
        <w:b/>
        <w:color w:val="000000" w:themeColor="text1"/>
      </w:rPr>
    </w:pPr>
    <w:r w:rsidRPr="00574C4F">
      <w:rPr>
        <w:b/>
        <w:color w:val="000000" w:themeColor="text1"/>
      </w:rPr>
      <w:fldChar w:fldCharType="begin"/>
    </w:r>
    <w:r w:rsidR="00574C4F" w:rsidRPr="00574C4F">
      <w:rPr>
        <w:b/>
        <w:color w:val="000000" w:themeColor="text1"/>
      </w:rPr>
      <w:instrText xml:space="preserve"> PAGE    \* MERGEFORMAT </w:instrText>
    </w:r>
    <w:r w:rsidRPr="00574C4F">
      <w:rPr>
        <w:b/>
        <w:color w:val="000000" w:themeColor="text1"/>
      </w:rPr>
      <w:fldChar w:fldCharType="separate"/>
    </w:r>
    <w:r w:rsidR="00B63D2B" w:rsidRPr="00B63D2B">
      <w:rPr>
        <w:rFonts w:ascii="Garamond" w:hAnsi="Garamond"/>
        <w:b/>
        <w:i/>
        <w:noProof/>
        <w:color w:val="000000" w:themeColor="text1"/>
        <w:sz w:val="80"/>
        <w:szCs w:val="80"/>
      </w:rPr>
      <w:t>1</w:t>
    </w:r>
    <w:r w:rsidRPr="00574C4F">
      <w:rPr>
        <w:b/>
        <w:color w:val="000000" w:themeColor="text1"/>
      </w:rPr>
      <w:fldChar w:fldCharType="end"/>
    </w:r>
    <w:r w:rsidR="00574C4F" w:rsidRPr="00574C4F">
      <w:rPr>
        <w:rFonts w:ascii="Garamond" w:hAnsi="Garamond"/>
        <w:b/>
        <w:i/>
        <w:color w:val="000000" w:themeColor="text1"/>
        <w:sz w:val="80"/>
        <w:szCs w:val="80"/>
      </w:rPr>
      <w:t>:</w:t>
    </w:r>
    <w:r w:rsidR="00574C4F" w:rsidRPr="00574C4F">
      <w:rPr>
        <w:rFonts w:ascii="Garamond" w:hAnsi="Garamond"/>
        <w:b/>
        <w:i/>
        <w:color w:val="000000" w:themeColor="text1"/>
      </w:rPr>
      <w:t>Week of 4/20/10 through 4/28/10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B13" w:rsidRDefault="002E4B13" w:rsidP="00574C4F">
      <w:r>
        <w:separator/>
      </w:r>
    </w:p>
  </w:footnote>
  <w:footnote w:type="continuationSeparator" w:id="0">
    <w:p w:rsidR="002E4B13" w:rsidRDefault="002E4B13" w:rsidP="00574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4F" w:rsidRPr="00574C4F" w:rsidRDefault="00574C4F">
    <w:pPr>
      <w:pStyle w:val="Header"/>
      <w:rPr>
        <w:b/>
        <w:sz w:val="32"/>
        <w:szCs w:val="32"/>
      </w:rPr>
    </w:pPr>
    <w:r w:rsidRPr="00574C4F">
      <w:rPr>
        <w:b/>
        <w:sz w:val="32"/>
        <w:szCs w:val="32"/>
      </w:rPr>
      <w:t>CIS103</w:t>
    </w:r>
    <w:r w:rsidRPr="00574C4F">
      <w:rPr>
        <w:b/>
        <w:sz w:val="32"/>
        <w:szCs w:val="32"/>
      </w:rPr>
      <w:tab/>
      <w:t>Excel test</w:t>
    </w:r>
    <w:r w:rsidRPr="00574C4F">
      <w:rPr>
        <w:b/>
        <w:sz w:val="32"/>
        <w:szCs w:val="32"/>
      </w:rPr>
      <w:tab/>
      <w:t>Marc Rauer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BD8"/>
    <w:multiLevelType w:val="hybridMultilevel"/>
    <w:tmpl w:val="97701C96"/>
    <w:lvl w:ilvl="0" w:tplc="0026FD46">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C30CE"/>
    <w:multiLevelType w:val="hybridMultilevel"/>
    <w:tmpl w:val="232A8D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154426"/>
    <w:multiLevelType w:val="hybridMultilevel"/>
    <w:tmpl w:val="6546B7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E2436"/>
    <w:multiLevelType w:val="hybridMultilevel"/>
    <w:tmpl w:val="DA14EE36"/>
    <w:lvl w:ilvl="0" w:tplc="20C44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91DAE"/>
    <w:multiLevelType w:val="hybridMultilevel"/>
    <w:tmpl w:val="93DCDB56"/>
    <w:lvl w:ilvl="0" w:tplc="20C44B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A24741"/>
    <w:multiLevelType w:val="hybridMultilevel"/>
    <w:tmpl w:val="BBC28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D0AB5"/>
    <w:multiLevelType w:val="hybridMultilevel"/>
    <w:tmpl w:val="F806B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FB7A53"/>
    <w:multiLevelType w:val="hybridMultilevel"/>
    <w:tmpl w:val="3C7273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C4449"/>
    <w:multiLevelType w:val="hybridMultilevel"/>
    <w:tmpl w:val="E9BA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7103D"/>
    <w:multiLevelType w:val="hybridMultilevel"/>
    <w:tmpl w:val="48B0D668"/>
    <w:lvl w:ilvl="0" w:tplc="17CEB66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C42C46"/>
    <w:multiLevelType w:val="hybridMultilevel"/>
    <w:tmpl w:val="8EA84090"/>
    <w:lvl w:ilvl="0" w:tplc="20C44B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CA1DCE"/>
    <w:multiLevelType w:val="hybridMultilevel"/>
    <w:tmpl w:val="4D062DCA"/>
    <w:lvl w:ilvl="0" w:tplc="95C6488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D509D"/>
    <w:multiLevelType w:val="hybridMultilevel"/>
    <w:tmpl w:val="D0E096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75767C"/>
    <w:multiLevelType w:val="hybridMultilevel"/>
    <w:tmpl w:val="8820DBEE"/>
    <w:lvl w:ilvl="0" w:tplc="C83E78C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72ACA"/>
    <w:multiLevelType w:val="hybridMultilevel"/>
    <w:tmpl w:val="31643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C34FA5"/>
    <w:multiLevelType w:val="hybridMultilevel"/>
    <w:tmpl w:val="6E88F7D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E80B63"/>
    <w:multiLevelType w:val="hybridMultilevel"/>
    <w:tmpl w:val="6E9CD240"/>
    <w:lvl w:ilvl="0" w:tplc="B1325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A03250"/>
    <w:multiLevelType w:val="hybridMultilevel"/>
    <w:tmpl w:val="EE561B9E"/>
    <w:lvl w:ilvl="0" w:tplc="C92A0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0C3A58"/>
    <w:multiLevelType w:val="hybridMultilevel"/>
    <w:tmpl w:val="06C2AAA8"/>
    <w:lvl w:ilvl="0" w:tplc="17CEB6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687012"/>
    <w:multiLevelType w:val="hybridMultilevel"/>
    <w:tmpl w:val="58E492FC"/>
    <w:lvl w:ilvl="0" w:tplc="0026FD46">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12"/>
  </w:num>
  <w:num w:numId="4">
    <w:abstractNumId w:val="0"/>
  </w:num>
  <w:num w:numId="5">
    <w:abstractNumId w:val="19"/>
  </w:num>
  <w:num w:numId="6">
    <w:abstractNumId w:val="7"/>
  </w:num>
  <w:num w:numId="7">
    <w:abstractNumId w:val="2"/>
  </w:num>
  <w:num w:numId="8">
    <w:abstractNumId w:val="3"/>
  </w:num>
  <w:num w:numId="9">
    <w:abstractNumId w:val="4"/>
  </w:num>
  <w:num w:numId="10">
    <w:abstractNumId w:val="13"/>
  </w:num>
  <w:num w:numId="11">
    <w:abstractNumId w:val="1"/>
  </w:num>
  <w:num w:numId="12">
    <w:abstractNumId w:val="10"/>
  </w:num>
  <w:num w:numId="13">
    <w:abstractNumId w:val="6"/>
  </w:num>
  <w:num w:numId="14">
    <w:abstractNumId w:val="11"/>
  </w:num>
  <w:num w:numId="15">
    <w:abstractNumId w:val="18"/>
  </w:num>
  <w:num w:numId="16">
    <w:abstractNumId w:val="15"/>
  </w:num>
  <w:num w:numId="17">
    <w:abstractNumId w:val="16"/>
  </w:num>
  <w:num w:numId="18">
    <w:abstractNumId w:val="17"/>
  </w:num>
  <w:num w:numId="19">
    <w:abstractNumId w:val="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20699"/>
    <w:rsid w:val="0008571A"/>
    <w:rsid w:val="00140452"/>
    <w:rsid w:val="00193C6A"/>
    <w:rsid w:val="002017D9"/>
    <w:rsid w:val="0027090F"/>
    <w:rsid w:val="0027274C"/>
    <w:rsid w:val="002773B5"/>
    <w:rsid w:val="002B24E1"/>
    <w:rsid w:val="002D2E3E"/>
    <w:rsid w:val="002E4B13"/>
    <w:rsid w:val="00340819"/>
    <w:rsid w:val="003B79E5"/>
    <w:rsid w:val="00407C5D"/>
    <w:rsid w:val="004C1C17"/>
    <w:rsid w:val="00574C4F"/>
    <w:rsid w:val="00594FDA"/>
    <w:rsid w:val="005D6797"/>
    <w:rsid w:val="00694538"/>
    <w:rsid w:val="006B0AAF"/>
    <w:rsid w:val="007E361A"/>
    <w:rsid w:val="00931A65"/>
    <w:rsid w:val="009656B9"/>
    <w:rsid w:val="00970675"/>
    <w:rsid w:val="009B17FF"/>
    <w:rsid w:val="00A83AE6"/>
    <w:rsid w:val="00B63D2B"/>
    <w:rsid w:val="00B9760D"/>
    <w:rsid w:val="00C03D76"/>
    <w:rsid w:val="00C11467"/>
    <w:rsid w:val="00C20699"/>
    <w:rsid w:val="00C419D2"/>
    <w:rsid w:val="00C90499"/>
    <w:rsid w:val="00DA3FEF"/>
    <w:rsid w:val="00DB4B49"/>
    <w:rsid w:val="00DD4C57"/>
    <w:rsid w:val="00DD51B9"/>
    <w:rsid w:val="00E0673A"/>
    <w:rsid w:val="00F76602"/>
    <w:rsid w:val="00F80FEC"/>
    <w:rsid w:val="00FF2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699"/>
    <w:pPr>
      <w:ind w:left="720"/>
      <w:contextualSpacing/>
    </w:pPr>
  </w:style>
  <w:style w:type="paragraph" w:styleId="BalloonText">
    <w:name w:val="Balloon Text"/>
    <w:basedOn w:val="Normal"/>
    <w:link w:val="BalloonTextChar"/>
    <w:uiPriority w:val="99"/>
    <w:semiHidden/>
    <w:unhideWhenUsed/>
    <w:rsid w:val="002B24E1"/>
    <w:rPr>
      <w:rFonts w:ascii="Tahoma" w:hAnsi="Tahoma" w:cs="Tahoma"/>
      <w:sz w:val="16"/>
      <w:szCs w:val="16"/>
    </w:rPr>
  </w:style>
  <w:style w:type="character" w:customStyle="1" w:styleId="BalloonTextChar">
    <w:name w:val="Balloon Text Char"/>
    <w:basedOn w:val="DefaultParagraphFont"/>
    <w:link w:val="BalloonText"/>
    <w:uiPriority w:val="99"/>
    <w:semiHidden/>
    <w:rsid w:val="002B24E1"/>
    <w:rPr>
      <w:rFonts w:ascii="Tahoma" w:eastAsia="Times New Roman" w:hAnsi="Tahoma" w:cs="Tahoma"/>
      <w:sz w:val="16"/>
      <w:szCs w:val="16"/>
    </w:rPr>
  </w:style>
  <w:style w:type="table" w:styleId="TableGrid">
    <w:name w:val="Table Grid"/>
    <w:basedOn w:val="TableNormal"/>
    <w:uiPriority w:val="59"/>
    <w:rsid w:val="00DD51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List-Accent4">
    <w:name w:val="Colorful List Accent 4"/>
    <w:basedOn w:val="TableNormal"/>
    <w:uiPriority w:val="72"/>
    <w:rsid w:val="00DD51B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List-Accent6">
    <w:name w:val="Light List Accent 6"/>
    <w:basedOn w:val="TableNormal"/>
    <w:uiPriority w:val="61"/>
    <w:rsid w:val="00DD51B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yperlink">
    <w:name w:val="Hyperlink"/>
    <w:basedOn w:val="DefaultParagraphFont"/>
    <w:uiPriority w:val="99"/>
    <w:unhideWhenUsed/>
    <w:rsid w:val="00DD51B9"/>
    <w:rPr>
      <w:color w:val="0000FF" w:themeColor="hyperlink"/>
      <w:u w:val="single"/>
    </w:rPr>
  </w:style>
  <w:style w:type="paragraph" w:styleId="Header">
    <w:name w:val="header"/>
    <w:basedOn w:val="Normal"/>
    <w:link w:val="HeaderChar"/>
    <w:uiPriority w:val="99"/>
    <w:semiHidden/>
    <w:unhideWhenUsed/>
    <w:rsid w:val="00574C4F"/>
    <w:pPr>
      <w:tabs>
        <w:tab w:val="center" w:pos="4680"/>
        <w:tab w:val="right" w:pos="9360"/>
      </w:tabs>
    </w:pPr>
  </w:style>
  <w:style w:type="character" w:customStyle="1" w:styleId="HeaderChar">
    <w:name w:val="Header Char"/>
    <w:basedOn w:val="DefaultParagraphFont"/>
    <w:link w:val="Header"/>
    <w:uiPriority w:val="99"/>
    <w:semiHidden/>
    <w:rsid w:val="00574C4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74C4F"/>
    <w:pPr>
      <w:tabs>
        <w:tab w:val="center" w:pos="4680"/>
        <w:tab w:val="right" w:pos="9360"/>
      </w:tabs>
    </w:pPr>
  </w:style>
  <w:style w:type="character" w:customStyle="1" w:styleId="FooterChar">
    <w:name w:val="Footer Char"/>
    <w:basedOn w:val="DefaultParagraphFont"/>
    <w:link w:val="Footer"/>
    <w:uiPriority w:val="99"/>
    <w:semiHidden/>
    <w:rsid w:val="00574C4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777rauer@voicene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File:Caspar_David_Friedrich_006.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2010-04-20T11:11:00Z</cp:lastPrinted>
  <dcterms:created xsi:type="dcterms:W3CDTF">2010-04-19T12:40:00Z</dcterms:created>
  <dcterms:modified xsi:type="dcterms:W3CDTF">2010-04-22T10:22:00Z</dcterms:modified>
</cp:coreProperties>
</file>